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D7E" w:rsidRDefault="0091100C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науки и высшего образования Российской Федерации </w:t>
      </w:r>
    </w:p>
    <w:p w:rsidR="00C85D7E" w:rsidRDefault="0091100C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Федеральное государственное бюджетное образовательное учреждение </w:t>
      </w:r>
    </w:p>
    <w:p w:rsidR="00C85D7E" w:rsidRDefault="0091100C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высшего образования</w:t>
      </w:r>
    </w:p>
    <w:p w:rsidR="00C85D7E" w:rsidRDefault="0091100C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«Тамбовский государственный университет имени Г.Р. Державина»</w:t>
      </w:r>
    </w:p>
    <w:p w:rsidR="00C85D7E" w:rsidRDefault="0091100C">
      <w:pPr>
        <w:spacing w:after="0"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Институт права и национальной безопасности</w:t>
      </w:r>
    </w:p>
    <w:p w:rsidR="00C85D7E" w:rsidRDefault="0091100C">
      <w:pPr>
        <w:spacing w:after="0"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Кафедра гражданского права </w:t>
      </w:r>
    </w:p>
    <w:p w:rsidR="00C85D7E" w:rsidRDefault="00C85D7E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C85D7E" w:rsidRDefault="0091100C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:rsidR="00C85D7E" w:rsidRDefault="0091100C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 института права и </w:t>
      </w:r>
    </w:p>
    <w:p w:rsidR="00C85D7E" w:rsidRDefault="0091100C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национальной безопасности</w:t>
      </w:r>
    </w:p>
    <w:p w:rsidR="00C85D7E" w:rsidRDefault="0091100C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____________В.А. </w:t>
      </w:r>
      <w:proofErr w:type="spellStart"/>
      <w:r>
        <w:rPr>
          <w:rFonts w:ascii="Times New Roman" w:hAnsi="Times New Roman"/>
          <w:sz w:val="28"/>
        </w:rPr>
        <w:t>Шуняева</w:t>
      </w:r>
      <w:proofErr w:type="spellEnd"/>
    </w:p>
    <w:p w:rsidR="00C85D7E" w:rsidRDefault="0091100C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____________ 20__ г.</w:t>
      </w:r>
    </w:p>
    <w:p w:rsidR="00C85D7E" w:rsidRDefault="00C85D7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85D7E" w:rsidRDefault="00C85D7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C85D7E" w:rsidRDefault="00C85D7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85D7E" w:rsidRDefault="009110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 ДИСЦИПЛИНЫ</w:t>
      </w:r>
    </w:p>
    <w:p w:rsidR="00C85D7E" w:rsidRDefault="00C85D7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C85D7E" w:rsidRDefault="0091100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МДК.03.02 «Правовые основы социальной работы с отдельными категориями граждан</w:t>
      </w:r>
      <w:r>
        <w:rPr>
          <w:rFonts w:ascii="Times New Roman" w:hAnsi="Times New Roman"/>
          <w:b/>
          <w:sz w:val="28"/>
        </w:rPr>
        <w:t>»</w:t>
      </w:r>
    </w:p>
    <w:p w:rsidR="00C85D7E" w:rsidRDefault="00C85D7E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C85D7E" w:rsidRDefault="0091100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образовательной программы среднего профессионального образования – программа подготовки специалистов среднего звена по специальности</w:t>
      </w:r>
    </w:p>
    <w:p w:rsidR="00C85D7E" w:rsidRDefault="00C85D7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85D7E" w:rsidRDefault="0091100C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40.02.04 «Юриспруденция»</w:t>
      </w:r>
    </w:p>
    <w:p w:rsidR="00C85D7E" w:rsidRDefault="00C85D7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Юриспруденция</w:t>
      </w:r>
    </w:p>
    <w:p w:rsidR="00C85D7E" w:rsidRDefault="00C85D7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Квалификация</w:t>
      </w:r>
    </w:p>
    <w:p w:rsidR="00C85D7E" w:rsidRDefault="0091100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</w:t>
      </w:r>
    </w:p>
    <w:p w:rsidR="00C85D7E" w:rsidRDefault="00C85D7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85D7E" w:rsidRDefault="00C85D7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85D7E" w:rsidRDefault="00C85D7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 набора 2024</w:t>
      </w:r>
    </w:p>
    <w:p w:rsidR="00C85D7E" w:rsidRDefault="00C85D7E">
      <w:pPr>
        <w:spacing w:after="0" w:line="240" w:lineRule="auto"/>
        <w:rPr>
          <w:rFonts w:ascii="Times New Roman" w:hAnsi="Times New Roman"/>
          <w:sz w:val="28"/>
        </w:rPr>
      </w:pPr>
    </w:p>
    <w:p w:rsidR="00C85D7E" w:rsidRDefault="00C85D7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85D7E" w:rsidRDefault="0091100C">
      <w:pPr>
        <w:jc w:val="center"/>
        <w:rPr>
          <w:rFonts w:ascii="XO Thames" w:hAnsi="XO Thames"/>
          <w:sz w:val="24"/>
        </w:rPr>
      </w:pPr>
      <w:r>
        <w:rPr>
          <w:rFonts w:ascii="Times New Roman" w:hAnsi="Times New Roman"/>
          <w:sz w:val="28"/>
        </w:rPr>
        <w:t>Тамбов – 2024</w:t>
      </w:r>
      <w:r>
        <w:rPr>
          <w:rFonts w:ascii="XO Thames" w:hAnsi="XO Thames"/>
          <w:sz w:val="24"/>
        </w:rPr>
        <w:br w:type="page"/>
      </w:r>
    </w:p>
    <w:p w:rsidR="00C85D7E" w:rsidRDefault="00C85D7E">
      <w:pPr>
        <w:jc w:val="center"/>
        <w:rPr>
          <w:rFonts w:ascii="XO Thames" w:hAnsi="XO Thames"/>
          <w:sz w:val="24"/>
        </w:rPr>
      </w:pPr>
    </w:p>
    <w:p w:rsidR="00C85D7E" w:rsidRDefault="0091100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 программы:</w:t>
      </w:r>
    </w:p>
    <w:p w:rsidR="00C85D7E" w:rsidRDefault="00C85D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Булгакова Дарья Владимировна, преподаватель кафедры гражданского права.</w:t>
      </w:r>
    </w:p>
    <w:p w:rsidR="00C85D7E" w:rsidRDefault="00C85D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85D7E" w:rsidRDefault="00C85D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85D7E" w:rsidRDefault="00C85D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Эксперт(ы):</w:t>
      </w:r>
    </w:p>
    <w:p w:rsidR="00C85D7E" w:rsidRDefault="00C85D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Боева</w:t>
      </w:r>
      <w:proofErr w:type="spellEnd"/>
      <w:r>
        <w:rPr>
          <w:rFonts w:ascii="Times New Roman" w:hAnsi="Times New Roman"/>
          <w:sz w:val="28"/>
        </w:rPr>
        <w:t xml:space="preserve"> Ирина Ивановна, заместитель начальника отдела социальной помощи и социальной поддержки отдельных категорий граждан Министерства социальной защиты и семейной политики Тамбовской области.</w:t>
      </w:r>
    </w:p>
    <w:p w:rsidR="00C85D7E" w:rsidRDefault="0091100C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Селезнева Ольга Львовна, начальник правового отдела министерства здра</w:t>
      </w:r>
      <w:r>
        <w:rPr>
          <w:rFonts w:ascii="Times New Roman" w:hAnsi="Times New Roman"/>
          <w:sz w:val="28"/>
        </w:rPr>
        <w:t>воохранения Тамбовской области</w:t>
      </w:r>
    </w:p>
    <w:p w:rsidR="00C85D7E" w:rsidRDefault="00C85D7E">
      <w:pPr>
        <w:spacing w:after="0" w:line="240" w:lineRule="auto"/>
        <w:jc w:val="both"/>
        <w:rPr>
          <w:rFonts w:ascii="XO Thames" w:hAnsi="XO Thames"/>
          <w:sz w:val="24"/>
        </w:rPr>
      </w:pPr>
    </w:p>
    <w:p w:rsidR="00C85D7E" w:rsidRDefault="00C85D7E">
      <w:pPr>
        <w:spacing w:after="0" w:line="240" w:lineRule="auto"/>
        <w:jc w:val="both"/>
        <w:rPr>
          <w:rFonts w:ascii="XO Thames" w:hAnsi="XO Thames"/>
          <w:sz w:val="24"/>
        </w:rPr>
      </w:pPr>
    </w:p>
    <w:p w:rsidR="00C85D7E" w:rsidRDefault="00C85D7E">
      <w:pPr>
        <w:spacing w:after="0" w:line="240" w:lineRule="auto"/>
        <w:jc w:val="both"/>
        <w:rPr>
          <w:rFonts w:ascii="XO Thames" w:hAnsi="XO Thames"/>
          <w:sz w:val="24"/>
        </w:rPr>
      </w:pPr>
    </w:p>
    <w:p w:rsidR="00C85D7E" w:rsidRDefault="00C85D7E">
      <w:pPr>
        <w:spacing w:after="0" w:line="240" w:lineRule="auto"/>
        <w:jc w:val="both"/>
        <w:rPr>
          <w:rFonts w:ascii="XO Thames" w:hAnsi="XO Thames"/>
          <w:sz w:val="24"/>
        </w:rPr>
      </w:pPr>
    </w:p>
    <w:p w:rsidR="00C85D7E" w:rsidRDefault="00C85D7E">
      <w:pPr>
        <w:spacing w:after="0" w:line="240" w:lineRule="auto"/>
        <w:jc w:val="both"/>
        <w:rPr>
          <w:rFonts w:ascii="XO Thames" w:hAnsi="XO Thames"/>
          <w:sz w:val="24"/>
        </w:rPr>
      </w:pPr>
    </w:p>
    <w:p w:rsidR="00C85D7E" w:rsidRDefault="0091100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разработана на основе ФГОС СПО и утверждена на заседании кафедры гражданского </w:t>
      </w:r>
      <w:proofErr w:type="gramStart"/>
      <w:r>
        <w:rPr>
          <w:rFonts w:ascii="Times New Roman" w:hAnsi="Times New Roman"/>
          <w:sz w:val="28"/>
        </w:rPr>
        <w:t>права  «</w:t>
      </w:r>
      <w:proofErr w:type="gramEnd"/>
      <w:r>
        <w:rPr>
          <w:rFonts w:ascii="Times New Roman" w:hAnsi="Times New Roman"/>
          <w:sz w:val="28"/>
        </w:rPr>
        <w:t>22» января 2024 г. протокол №7.</w:t>
      </w:r>
    </w:p>
    <w:p w:rsidR="00C85D7E" w:rsidRDefault="00C85D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85D7E" w:rsidRDefault="00C85D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C85D7E">
      <w:pPr>
        <w:jc w:val="center"/>
      </w:pPr>
    </w:p>
    <w:p w:rsidR="00C85D7E" w:rsidRDefault="0091100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</w:t>
      </w:r>
    </w:p>
    <w:p w:rsidR="00C85D7E" w:rsidRDefault="00C85D7E">
      <w:pPr>
        <w:spacing w:after="0" w:line="240" w:lineRule="auto"/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007"/>
        <w:gridCol w:w="2348"/>
      </w:tblGrid>
      <w:tr w:rsidR="00C85D7E">
        <w:tc>
          <w:tcPr>
            <w:tcW w:w="7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D7E" w:rsidRDefault="0091100C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ОБЩАЯ ХАРАКТЕРИСТИКА РАБОЧЕЙ ПРОГРАММЫ УЧЕБНОЙ </w:t>
            </w:r>
            <w:r>
              <w:rPr>
                <w:rFonts w:ascii="Times New Roman" w:hAnsi="Times New Roman"/>
                <w:b/>
                <w:sz w:val="28"/>
              </w:rPr>
              <w:t>ДИСЦИПЛИНЫ</w:t>
            </w:r>
          </w:p>
        </w:tc>
        <w:tc>
          <w:tcPr>
            <w:tcW w:w="2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4</w:t>
            </w:r>
          </w:p>
        </w:tc>
      </w:tr>
      <w:tr w:rsidR="00C85D7E">
        <w:tc>
          <w:tcPr>
            <w:tcW w:w="7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D7E" w:rsidRDefault="0091100C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СТРУКТУРА И СОДЕРЖАНИЕ УЧЕБНОЙ ДИСЦИПЛИНЫ</w:t>
            </w:r>
          </w:p>
          <w:p w:rsidR="00C85D7E" w:rsidRDefault="0091100C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2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D7E" w:rsidRDefault="0091100C">
            <w:pPr>
              <w:spacing w:after="0" w:line="240" w:lineRule="auto"/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13</w:t>
            </w:r>
          </w:p>
        </w:tc>
      </w:tr>
      <w:tr w:rsidR="00C85D7E">
        <w:tc>
          <w:tcPr>
            <w:tcW w:w="7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D7E" w:rsidRDefault="009110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2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</w:t>
            </w:r>
          </w:p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14</w:t>
            </w:r>
          </w:p>
        </w:tc>
      </w:tr>
    </w:tbl>
    <w:p w:rsidR="00C85D7E" w:rsidRDefault="0091100C">
      <w:pPr>
        <w:ind w:firstLine="709"/>
        <w:jc w:val="center"/>
        <w:rPr>
          <w:rFonts w:ascii="Times New Roman" w:hAnsi="Times New Roman"/>
          <w:sz w:val="28"/>
        </w:rPr>
      </w:pPr>
      <w:r>
        <w:rPr>
          <w:rFonts w:ascii="XO Thames" w:hAnsi="XO Thames"/>
          <w:sz w:val="24"/>
        </w:rPr>
        <w:br w:type="page"/>
      </w:r>
      <w:r>
        <w:rPr>
          <w:rFonts w:ascii="Times New Roman" w:hAnsi="Times New Roman"/>
          <w:b/>
          <w:sz w:val="28"/>
        </w:rPr>
        <w:lastRenderedPageBreak/>
        <w:t xml:space="preserve">1. ОБЩАЯ ХАРАКТЕРИСТИКА РАБОЧЕЙ ПРОГРАММЫ </w:t>
      </w:r>
      <w:r>
        <w:rPr>
          <w:rFonts w:ascii="Times New Roman" w:hAnsi="Times New Roman"/>
          <w:b/>
          <w:sz w:val="28"/>
        </w:rPr>
        <w:t>УЧЕБНОЙ ДИСЦИПЛИНЫ «ПРАВОВЫЕ ОСНОВЫ СОЦИАЛЬНОЙ РАБОТЫ С ОТДЕЛЬНЫМИ КАТЕГОРИЯМИ ГРАЖДАН»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программы: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Учебная дисциплина «Правовые основы социальной работы с отдельными категориями граждан» является о</w:t>
      </w:r>
      <w:r>
        <w:rPr>
          <w:rFonts w:ascii="Times New Roman" w:hAnsi="Times New Roman"/>
          <w:sz w:val="28"/>
        </w:rPr>
        <w:t>бязательной частью общего и профессионального цикла образовательной программы в соответствии с ФГОС СПО по профессии юрист.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Учебная дисциплина «Правовые основы социальной работы с отдельными категориями граждан» обеспечивает формирование общих и профессион</w:t>
      </w:r>
      <w:r>
        <w:rPr>
          <w:rFonts w:ascii="Times New Roman" w:hAnsi="Times New Roman"/>
          <w:sz w:val="28"/>
        </w:rPr>
        <w:t xml:space="preserve">альных компетенций по всем видам деятельности ФГОС СПО по профессии/специальности 40.02.04 – Юриспруденция. 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общих компетенций: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8209"/>
      </w:tblGrid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общих компетенций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к различным контекстам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C85D7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03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Планировать и реализовывать собственное профессиональное </w:t>
            </w:r>
            <w:r>
              <w:rPr>
                <w:rFonts w:ascii="Times New Roman" w:hAnsi="Times New Roman"/>
                <w:sz w:val="28"/>
              </w:rPr>
              <w:br/>
              <w:t>и личностн</w:t>
            </w:r>
            <w:r>
              <w:rPr>
                <w:rFonts w:ascii="Times New Roman" w:hAnsi="Times New Roman"/>
                <w:sz w:val="28"/>
              </w:rPr>
              <w:t xml:space="preserve">ое развитие, предпринимательскую деятельность </w:t>
            </w:r>
            <w:r>
              <w:rPr>
                <w:rFonts w:ascii="Times New Roman" w:hAnsi="Times New Roman"/>
                <w:sz w:val="28"/>
              </w:rPr>
              <w:br/>
              <w:t>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Эффективно взаимодействовать и работать в коллективе и команде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устн</w:t>
            </w:r>
            <w:r>
              <w:rPr>
                <w:rFonts w:ascii="Times New Roman" w:hAnsi="Times New Roman"/>
                <w:sz w:val="28"/>
              </w:rPr>
              <w:t>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>
              <w:rPr>
                <w:rFonts w:ascii="Times New Roman" w:hAnsi="Times New Roman"/>
                <w:sz w:val="28"/>
              </w:rPr>
              <w:t>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07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Содействовать сохранению окружающей среды, ресурсосбережению,  применять знания об изменении к</w:t>
            </w:r>
            <w:r>
              <w:rPr>
                <w:rFonts w:ascii="Times New Roman" w:hAnsi="Times New Roman"/>
                <w:sz w:val="28"/>
              </w:rPr>
              <w:t>лимата, принципы бережливого производства, эффективно действовать в чрезвычайных ситуациях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09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Пользоваться профессиональной документацией на государственном </w:t>
            </w:r>
            <w:r>
              <w:rPr>
                <w:rFonts w:ascii="Times New Roman" w:hAnsi="Times New Roman"/>
                <w:sz w:val="28"/>
              </w:rPr>
              <w:br/>
              <w:t>и иностранном языках</w:t>
            </w:r>
          </w:p>
        </w:tc>
      </w:tr>
    </w:tbl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профессиональных компетенций: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8209"/>
      </w:tblGrid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</w:rPr>
              <w:t>профессиональных компетенций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ПК-3.1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Информировать на приеме и консультировании субъектов права по вопросам социального обеспечения и социальной защиты.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ПК-3.2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Осуществлять формирование и рассмотрение пакета документов для установления и выплаты пенсий и </w:t>
            </w:r>
            <w:r>
              <w:rPr>
                <w:rFonts w:ascii="Times New Roman" w:hAnsi="Times New Roman"/>
                <w:sz w:val="28"/>
              </w:rPr>
              <w:t>иных социальных выплат и предоставления услуг государственного социального обеспечения, включая выдачу документов по указанным выплатам и услугам.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ПК-3.3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подготовку проектов решений об установлении (отказе в установлении) пенсий и иных социал</w:t>
            </w:r>
            <w:r>
              <w:rPr>
                <w:rFonts w:ascii="Times New Roman" w:hAnsi="Times New Roman"/>
                <w:sz w:val="28"/>
              </w:rPr>
              <w:t>ьных выплат и предоставлении услуг государственного социального обеспечения, используя информационно-коммуникационные технологии.</w:t>
            </w:r>
          </w:p>
        </w:tc>
      </w:tr>
      <w:tr w:rsidR="00C85D7E">
        <w:trPr>
          <w:trHeight w:val="3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ПК-3.4</w:t>
            </w:r>
          </w:p>
        </w:tc>
        <w:tc>
          <w:tcPr>
            <w:tcW w:w="8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формирование и ведение баз данных об обращениях в территориальный орган Фонда пенсионного и социального с</w:t>
            </w:r>
            <w:r>
              <w:rPr>
                <w:rFonts w:ascii="Times New Roman" w:hAnsi="Times New Roman"/>
                <w:sz w:val="28"/>
              </w:rPr>
              <w:t>трахования Российской Федерации, 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обеспечения.</w:t>
            </w:r>
          </w:p>
        </w:tc>
      </w:tr>
    </w:tbl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85D7E" w:rsidRDefault="0091100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</w:t>
      </w:r>
      <w:r>
        <w:rPr>
          <w:rFonts w:ascii="Times New Roman" w:hAnsi="Times New Roman"/>
          <w:sz w:val="28"/>
        </w:rPr>
        <w:t xml:space="preserve">ПК 3.1 – </w:t>
      </w:r>
      <w:r>
        <w:rPr>
          <w:rFonts w:ascii="Times New Roman" w:hAnsi="Times New Roman"/>
          <w:sz w:val="28"/>
        </w:rPr>
        <w:t>ПК 3.4., ОК 01 –  ОК 07, ОК 09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Цель и планируемые результаты освоения дисциплины: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4077"/>
        <w:gridCol w:w="4078"/>
      </w:tblGrid>
      <w:tr w:rsidR="00C85D7E">
        <w:trPr>
          <w:trHeight w:val="36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ПК,ОК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Умения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Знания</w:t>
            </w:r>
          </w:p>
          <w:p w:rsidR="00C85D7E" w:rsidRDefault="00C85D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C85D7E">
        <w:trPr>
          <w:trHeight w:val="194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3.1 – ПК 3.4.</w:t>
            </w:r>
          </w:p>
          <w:p w:rsidR="00C85D7E" w:rsidRDefault="0091100C">
            <w:pPr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 –  ОК 07, ОК 09</w:t>
            </w: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информировать граждан и юридические лица (через их представителей) по вопросам социального обеспечения;</w:t>
            </w:r>
          </w:p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осуществлять прием граждан и представителей юридических лиц по вопросам социального обеспечения;</w:t>
            </w:r>
          </w:p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оказывать консультационную помощь гражданам и </w:t>
            </w:r>
            <w:r>
              <w:rPr>
                <w:rFonts w:ascii="Times New Roman" w:hAnsi="Times New Roman"/>
                <w:sz w:val="28"/>
              </w:rPr>
              <w:t xml:space="preserve">представителям юридических лиц по вопросам социального </w:t>
            </w:r>
            <w:r>
              <w:rPr>
                <w:rFonts w:ascii="Times New Roman" w:hAnsi="Times New Roman"/>
                <w:sz w:val="28"/>
              </w:rPr>
              <w:lastRenderedPageBreak/>
              <w:t>обеспечения.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содержание нормативных правовых актов федерального, регионального и муниципального уровней, регулирующих вопросы социального обеспечения;</w:t>
            </w:r>
          </w:p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- способы информирования граждан и представите</w:t>
            </w:r>
            <w:r>
              <w:rPr>
                <w:rFonts w:ascii="Times New Roman" w:hAnsi="Times New Roman"/>
                <w:sz w:val="28"/>
              </w:rPr>
              <w:t>лей юридических лиц по вопросам социального обеспечения,</w:t>
            </w:r>
          </w:p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полномочия федеральных и региональных органов </w:t>
            </w:r>
            <w:r>
              <w:rPr>
                <w:rFonts w:ascii="Times New Roman" w:hAnsi="Times New Roman"/>
                <w:sz w:val="28"/>
              </w:rPr>
              <w:lastRenderedPageBreak/>
              <w:t>государственной власти по вопросам социального обеспечения,</w:t>
            </w:r>
          </w:p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административные регламенты в области социального обеспечения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C85D7E" w:rsidRDefault="00C85D7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85D7E" w:rsidRDefault="009110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СТРУКТУРА И СОДЕРЖАНИ</w:t>
      </w:r>
      <w:r>
        <w:rPr>
          <w:rFonts w:ascii="Times New Roman" w:hAnsi="Times New Roman"/>
          <w:b/>
          <w:sz w:val="28"/>
        </w:rPr>
        <w:t>Е УЧЕБНОЙ ДИСЦИПЛИНЫ</w:t>
      </w:r>
    </w:p>
    <w:p w:rsidR="00C85D7E" w:rsidRDefault="0091100C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50"/>
        <w:gridCol w:w="3105"/>
      </w:tblGrid>
      <w:tr w:rsidR="00C85D7E">
        <w:trPr>
          <w:trHeight w:val="44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учебной работы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C85D7E">
        <w:trPr>
          <w:trHeight w:val="36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образовательной программы учебной дисциплины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</w:t>
            </w:r>
          </w:p>
        </w:tc>
      </w:tr>
      <w:tr w:rsidR="00C85D7E">
        <w:trPr>
          <w:trHeight w:val="336"/>
        </w:trPr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</w:tr>
      <w:tr w:rsidR="00C85D7E">
        <w:trPr>
          <w:trHeight w:val="319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</w:t>
            </w:r>
          </w:p>
        </w:tc>
      </w:tr>
      <w:tr w:rsidR="00C85D7E">
        <w:trPr>
          <w:trHeight w:val="272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</w:t>
            </w:r>
          </w:p>
        </w:tc>
      </w:tr>
      <w:tr w:rsidR="00C85D7E">
        <w:trPr>
          <w:trHeight w:val="267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Самостоятельная работа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C85D7E">
        <w:trPr>
          <w:trHeight w:val="331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Промежуточная аттестация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в форме экзамена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:rsidR="00C85D7E" w:rsidRDefault="00C85D7E">
      <w:pPr>
        <w:spacing w:after="0" w:line="240" w:lineRule="auto"/>
        <w:ind w:firstLine="709"/>
      </w:pPr>
    </w:p>
    <w:p w:rsidR="00C85D7E" w:rsidRDefault="00C85D7E">
      <w:pPr>
        <w:spacing w:after="0" w:line="240" w:lineRule="auto"/>
        <w:ind w:firstLine="709"/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50"/>
        <w:gridCol w:w="3105"/>
      </w:tblGrid>
      <w:tr w:rsidR="00C85D7E">
        <w:trPr>
          <w:trHeight w:val="44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 семестр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C85D7E">
        <w:trPr>
          <w:trHeight w:val="36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Максимальная учебная нагрузка (всего)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</w:tr>
      <w:tr w:rsidR="00C85D7E">
        <w:trPr>
          <w:trHeight w:val="272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Аудиторная учебная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нагрузка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(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всего)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том числе: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C85D7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85D7E">
        <w:trPr>
          <w:trHeight w:val="267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лекционные занятия  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</w:tr>
      <w:tr w:rsidR="00C85D7E">
        <w:trPr>
          <w:trHeight w:val="267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</w:tr>
      <w:tr w:rsidR="00C85D7E">
        <w:trPr>
          <w:trHeight w:val="331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Внеаудиторная (самостоятельная работа)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C85D7E">
        <w:trPr>
          <w:trHeight w:val="44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 семестр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C85D7E">
        <w:trPr>
          <w:trHeight w:val="368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Максимальная учебная нагрузка (всего)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</w:p>
        </w:tc>
      </w:tr>
      <w:tr w:rsidR="00C85D7E">
        <w:trPr>
          <w:trHeight w:val="272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Аудиторная учебная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нагрузка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(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всего)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том числе: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C85D7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85D7E">
        <w:trPr>
          <w:trHeight w:val="267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лекционные занятия  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</w:tr>
      <w:tr w:rsidR="00C85D7E">
        <w:trPr>
          <w:trHeight w:val="267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</w:tr>
      <w:tr w:rsidR="00C85D7E">
        <w:trPr>
          <w:trHeight w:val="331"/>
        </w:trPr>
        <w:tc>
          <w:tcPr>
            <w:tcW w:w="6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Внеаудиторная (самостоятельная работа)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</w:tbl>
    <w:p w:rsidR="00C85D7E" w:rsidRDefault="00C85D7E">
      <w:pPr>
        <w:spacing w:after="0" w:line="240" w:lineRule="auto"/>
        <w:ind w:firstLine="709"/>
      </w:pPr>
    </w:p>
    <w:p w:rsidR="00C85D7E" w:rsidRDefault="00C85D7E">
      <w:pPr>
        <w:spacing w:after="0" w:line="240" w:lineRule="auto"/>
        <w:ind w:firstLine="709"/>
      </w:pPr>
    </w:p>
    <w:p w:rsidR="00C85D7E" w:rsidRDefault="00C85D7E"/>
    <w:p w:rsidR="00C85D7E" w:rsidRDefault="00C85D7E"/>
    <w:p w:rsidR="00C85D7E" w:rsidRDefault="00C85D7E"/>
    <w:p w:rsidR="00C85D7E" w:rsidRDefault="00C85D7E"/>
    <w:p w:rsidR="00C85D7E" w:rsidRDefault="00C85D7E"/>
    <w:p w:rsidR="00C85D7E" w:rsidRDefault="00C85D7E">
      <w:pPr>
        <w:sectPr w:rsidR="00C85D7E">
          <w:pgSz w:w="11906" w:h="16838"/>
          <w:pgMar w:top="1134" w:right="850" w:bottom="1134" w:left="1701" w:header="708" w:footer="708" w:gutter="0"/>
          <w:cols w:space="720"/>
        </w:sectPr>
      </w:pPr>
    </w:p>
    <w:p w:rsidR="00C85D7E" w:rsidRDefault="0091100C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2.2 Тематический план и содержание учебной дисциплины </w:t>
      </w:r>
    </w:p>
    <w:p w:rsidR="00C85D7E" w:rsidRDefault="00C85D7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8206"/>
        <w:gridCol w:w="2662"/>
        <w:gridCol w:w="9"/>
        <w:gridCol w:w="1771"/>
        <w:gridCol w:w="236"/>
      </w:tblGrid>
      <w:tr w:rsidR="00C85D7E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деятельности обучающихся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Объем, акад. ч /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в том числе в форме практической подготовки, </w:t>
            </w:r>
            <w:r>
              <w:rPr>
                <w:rFonts w:ascii="Times New Roman" w:hAnsi="Times New Roman"/>
                <w:b/>
                <w:sz w:val="24"/>
              </w:rPr>
              <w:br/>
              <w:t>акад. ч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</w:t>
            </w:r>
            <w:r>
              <w:rPr>
                <w:rFonts w:ascii="Times New Roman" w:hAnsi="Times New Roman"/>
                <w:b/>
                <w:sz w:val="24"/>
              </w:rPr>
              <w:t>рованию которых способствует элемент программы</w:t>
            </w:r>
          </w:p>
        </w:tc>
      </w:tr>
      <w:tr w:rsidR="00C85D7E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C85D7E">
        <w:trPr>
          <w:trHeight w:val="281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Понятие социального государства, социальная политика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4/1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и признаки социального государства, его основные функции и задачи. </w:t>
            </w:r>
          </w:p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социальной политики, ее характеристика. Объект и субъекты и социальной политики. Модели социальной политики и социальной работы. Основные направления социальной политики в области социальной защиты пожилых, инвалидов, семьи, детей, молодежи и други</w:t>
            </w:r>
            <w:r>
              <w:rPr>
                <w:rFonts w:ascii="Times New Roman" w:hAnsi="Times New Roman"/>
                <w:sz w:val="24"/>
              </w:rPr>
              <w:t>х категорий граждан. Федеральный, региональный и муниципальный уровень формирования социальной политики.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>
            <w:pPr>
              <w:rPr>
                <w:rFonts w:ascii="Calibri" w:hAnsi="Calibri"/>
              </w:rPr>
            </w:pPr>
          </w:p>
        </w:tc>
      </w:tr>
      <w:tr w:rsidR="00C85D7E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работа как наука, учебная дисциплина, профессиональ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ная деятельность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4/1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</w:t>
            </w:r>
            <w:r>
              <w:rPr>
                <w:rFonts w:ascii="Times New Roman" w:hAnsi="Times New Roman"/>
                <w:sz w:val="24"/>
              </w:rPr>
              <w:t>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Социальная работа как наука. Социальная работа как учебная дисциплина. Правовые основы осуществления социальной работы как профессиональной деятельности: объекты, субъекты, цели социальной работы, основные аспекты </w:t>
            </w:r>
            <w:r>
              <w:rPr>
                <w:rFonts w:ascii="Times New Roman" w:hAnsi="Times New Roman"/>
                <w:sz w:val="24"/>
              </w:rPr>
              <w:t>социальной деятельности.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Основные функции и виды деятельности социального работника. Профессиональные роли социального работника.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C85D7E" w:rsidRDefault="00C85D7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>
            <w:pPr>
              <w:rPr>
                <w:rFonts w:ascii="Calibri" w:hAnsi="Calibri"/>
              </w:rPr>
            </w:pPr>
          </w:p>
        </w:tc>
      </w:tr>
      <w:tr w:rsidR="00C85D7E">
        <w:trPr>
          <w:trHeight w:val="328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Сущность и содержание социального обслуживания и социальной защиты </w:t>
            </w:r>
            <w:r>
              <w:rPr>
                <w:rFonts w:ascii="Times New Roman" w:hAnsi="Times New Roman"/>
                <w:b/>
                <w:sz w:val="24"/>
              </w:rPr>
              <w:t>населения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5/13/2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rPr>
          <w:trHeight w:val="1904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социального обслуживания и социальной защиты населения. Социальные службы, работники и клиенты социальной службы.</w:t>
            </w:r>
          </w:p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Правовые основы, принципы и функции социального обслуживания. </w:t>
            </w:r>
            <w:r>
              <w:rPr>
                <w:rFonts w:ascii="Times New Roman" w:hAnsi="Times New Roman"/>
                <w:sz w:val="24"/>
              </w:rPr>
              <w:t>Компетенция субъектов РФ и органов местного самоуправления в сфере социального обслуживания. Социальные услуги: виды, формы, основания предоставления.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регионального законодательства, регулирующего порядок </w:t>
            </w:r>
            <w:r>
              <w:rPr>
                <w:rFonts w:ascii="Times New Roman" w:hAnsi="Times New Roman"/>
                <w:sz w:val="24"/>
              </w:rPr>
              <w:t>предоставления социальных услуг.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оценки качества социальных услуг, предоставляемых гражданам пожилого возраста и инвалидам на дому.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>
            <w:pPr>
              <w:rPr>
                <w:rFonts w:ascii="Calibri" w:hAnsi="Calibri"/>
              </w:rPr>
            </w:pPr>
          </w:p>
        </w:tc>
      </w:tr>
      <w:tr w:rsidR="00C85D7E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Направления, формы и методы социальной работы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Деятельностная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сущность социальной работы. </w:t>
            </w:r>
          </w:p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Направления и формы социальной работы.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Формы социальной работы. 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практической деятельности социального работника.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5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Семья как объект социальной работы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  <w:p w:rsidR="00C85D7E" w:rsidRDefault="00C85D7E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Типология социальных проблем семьи. Государственно-правовые основы поддержки семьи. Социальная работа с семьями группы риска: понятие, сущность, </w:t>
            </w:r>
            <w:r>
              <w:rPr>
                <w:rFonts w:ascii="Times New Roman" w:hAnsi="Times New Roman"/>
                <w:sz w:val="24"/>
              </w:rPr>
              <w:t>классификация.</w:t>
            </w:r>
          </w:p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Особенности социальной работы с неполными семьями. Современные технологии социальной работы с многодетными семьями. Социальная работа с малообеспеченными семьями. Основные направления социальной работы с семьями, воспитывающими детей.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работы с семьями группы риска.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Методы и технологии комплексной поддержки семьи.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</w:rPr>
              <w:t>6.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работа с молодежью и детьми групп риска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rPr>
          <w:trHeight w:val="2651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направления социальной молодежной политики в России на современном этапе. Социальные проблемы молодежи - занятость, доступ к получению образования, жилищная проблема, досуг, зависимость от родителей и другие проблемы, отягощаются сложностью саморе</w:t>
            </w:r>
            <w:r>
              <w:rPr>
                <w:rFonts w:ascii="Times New Roman" w:hAnsi="Times New Roman"/>
                <w:sz w:val="24"/>
              </w:rPr>
              <w:t>ализации, поиска своего места при вступлении во взрослую жизнь.</w:t>
            </w:r>
          </w:p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социализации подростков. </w:t>
            </w:r>
          </w:p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Система работы с </w:t>
            </w:r>
            <w:proofErr w:type="spellStart"/>
            <w:r>
              <w:rPr>
                <w:rFonts w:ascii="Times New Roman" w:hAnsi="Times New Roman"/>
                <w:sz w:val="24"/>
              </w:rPr>
              <w:t>дезадаптированными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детьми и подростками группы риска. Реабилитация детей с нарушением социальных связей.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и содержание социальных служб для молодежи.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социальной работы с детьми групп риска.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7.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геронтология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rPr>
          <w:trHeight w:val="95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Социальная геронтология, как основа </w:t>
            </w:r>
            <w:r>
              <w:rPr>
                <w:rFonts w:ascii="Times New Roman" w:hAnsi="Times New Roman"/>
                <w:sz w:val="24"/>
              </w:rPr>
              <w:t>организации работы с пожилыми людьми.  Деятельность государства в интересах пожилых людей.</w:t>
            </w:r>
          </w:p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Социальное обслуживание и обеспечение пожилых людей.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C85D7E" w:rsidRDefault="00C85D7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Формы социальной работы, используемые при оказании помощи людям пожилого </w:t>
            </w:r>
            <w:r>
              <w:rPr>
                <w:rFonts w:ascii="Times New Roman" w:hAnsi="Times New Roman"/>
                <w:sz w:val="24"/>
              </w:rPr>
              <w:t>возраста.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направления деятельности геронтологических центров субъектов Российской Федерации.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и методы работы с людьми пожилого возраста.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209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8.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Социально – правовые и законодательные основы социальной работы с инвалидами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rPr>
          <w:trHeight w:val="847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инвалидности, ее виды. Правовые основы социальной защиты инвалидов. Реабилитация и </w:t>
            </w:r>
            <w:proofErr w:type="spellStart"/>
            <w:r>
              <w:rPr>
                <w:rFonts w:ascii="Times New Roman" w:hAnsi="Times New Roman"/>
                <w:sz w:val="24"/>
              </w:rPr>
              <w:t>абилитация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инвалидов. </w:t>
            </w:r>
            <w:proofErr w:type="spellStart"/>
            <w:r>
              <w:rPr>
                <w:rFonts w:ascii="Times New Roman" w:hAnsi="Times New Roman"/>
                <w:sz w:val="24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среда для лиц с ограниченными возможностями здоровья.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32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32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Социальные программы по интеграции инвалидов в общество.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62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социальной работы с лицами с ограниченными возможностями здоровья.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251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C85D7E" w:rsidRDefault="00C85D7E">
            <w:pPr>
              <w:keepNext/>
              <w:spacing w:after="0"/>
              <w:rPr>
                <w:rFonts w:ascii="Times New Roman" w:hAnsi="Times New Roman"/>
                <w:b/>
                <w:sz w:val="24"/>
              </w:rPr>
            </w:pP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9.</w:t>
            </w:r>
          </w:p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помощь при принятии ребенка в семью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</w:t>
            </w:r>
            <w:r>
              <w:rPr>
                <w:rFonts w:ascii="Times New Roman" w:hAnsi="Times New Roman"/>
                <w:b/>
                <w:sz w:val="24"/>
              </w:rPr>
              <w:t>материала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rPr>
          <w:trHeight w:val="611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Социальное сопровождение приемных семей. Правовое основы принятия ребенка на воспитание в семью.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23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23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Социальная работа в отношении усыновителей (попечителей) и </w:t>
            </w:r>
            <w:r>
              <w:rPr>
                <w:rFonts w:ascii="Times New Roman" w:hAnsi="Times New Roman"/>
                <w:sz w:val="24"/>
              </w:rPr>
              <w:t>усыновляемых детей (детей, взятых под опеку).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23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социальной работы с замещающими семьями.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10.</w:t>
            </w:r>
          </w:p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Социальная работа с лицами из групп риска, оказавшимися в трудной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жизненной ситуации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  <w:p w:rsidR="00C85D7E" w:rsidRDefault="00C85D7E">
            <w:pPr>
              <w:keepNext/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z w:val="24"/>
              </w:rPr>
              <w:t xml:space="preserve">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rPr>
          <w:trHeight w:val="49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Нормативно – правовая основа при работе с лицами из групп риска, оказавшимися в трудной жизненной ситуации.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Социально-правовая помощь лицам, оказавшимся в трудной жизненной ситуации.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работы с лицами из групп риска, оказавшимися в трудной жизненной ситуации.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196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>
            <w:pPr>
              <w:keepNext/>
              <w:spacing w:after="0"/>
              <w:rPr>
                <w:rFonts w:ascii="Times New Roman" w:hAnsi="Times New Roman"/>
                <w:b/>
                <w:sz w:val="24"/>
              </w:rPr>
            </w:pP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11.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защита малообеспеченных слоев населения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rPr>
                <w:rFonts w:ascii="Calibri" w:hAnsi="Calibri"/>
              </w:rPr>
            </w:pPr>
          </w:p>
        </w:tc>
      </w:tr>
      <w:tr w:rsidR="00C85D7E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Материальная обеспеченность людей, ее </w:t>
            </w:r>
            <w:r>
              <w:rPr>
                <w:rFonts w:ascii="Times New Roman" w:hAnsi="Times New Roman"/>
                <w:sz w:val="24"/>
              </w:rPr>
              <w:t>показатели. Формы и методы социальной работы по повышению жизненного уровня малообеспеченных групп населения.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405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Социальная помощь малообеспеченным гражданам и их семьям.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19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Технологии социальной работы с </w:t>
            </w:r>
            <w:r>
              <w:rPr>
                <w:rFonts w:ascii="Times New Roman" w:hAnsi="Times New Roman"/>
                <w:sz w:val="24"/>
              </w:rPr>
              <w:t>малообеспеченными группами населения.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527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12.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работа в пенитенциарных учреждениях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</w:tc>
      </w:tr>
      <w:tr w:rsidR="00C85D7E">
        <w:trPr>
          <w:trHeight w:val="144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социальной работы в уголовно-исполнительной системе. Социальная адаптация женщин, </w:t>
            </w:r>
            <w:r>
              <w:rPr>
                <w:rFonts w:ascii="Times New Roman" w:hAnsi="Times New Roman"/>
                <w:sz w:val="24"/>
              </w:rPr>
              <w:t>освободившихся из мест лишения свободы.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233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13.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Этические основы социальной</w:t>
            </w:r>
          </w:p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работы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2/5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Этика социальной работы. Профессионально-этический кодекс специалиста по социальной работе.</w:t>
            </w:r>
          </w:p>
        </w:tc>
        <w:tc>
          <w:tcPr>
            <w:tcW w:w="26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369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 практических </w:t>
            </w:r>
          </w:p>
        </w:tc>
        <w:tc>
          <w:tcPr>
            <w:tcW w:w="26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Профессиональные стандарты специалистов по социальной работе.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Кодекс профессиональной этики социального  работника.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418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14.</w:t>
            </w:r>
          </w:p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Зарубежный опыт социальной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работы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</w:t>
            </w:r>
          </w:p>
        </w:tc>
        <w:tc>
          <w:tcPr>
            <w:tcW w:w="26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Научный и профессиональный подход к социальной работе в зарубежных странах. Тенденции современной социальной работы за рубежом</w:t>
            </w:r>
          </w:p>
        </w:tc>
        <w:tc>
          <w:tcPr>
            <w:tcW w:w="26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Понятие, структура и виды правосознания. Правовая идеология и правовая </w:t>
            </w:r>
            <w:r>
              <w:rPr>
                <w:rFonts w:ascii="Times New Roman" w:hAnsi="Times New Roman"/>
                <w:sz w:val="24"/>
              </w:rPr>
              <w:lastRenderedPageBreak/>
              <w:t>психология. Взаимодействие права и правосознания.</w:t>
            </w:r>
          </w:p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Правовая культура и ее элементы. Значение правовой культуры в формировании правового государства, современного юриста.</w:t>
            </w:r>
          </w:p>
          <w:p w:rsidR="00C85D7E" w:rsidRDefault="0091100C">
            <w:pPr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Правовое воспитание и его формы.</w:t>
            </w:r>
          </w:p>
        </w:tc>
        <w:tc>
          <w:tcPr>
            <w:tcW w:w="26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  <w:tc>
          <w:tcPr>
            <w:tcW w:w="1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/>
        </w:tc>
      </w:tr>
      <w:tr w:rsidR="00C85D7E">
        <w:trPr>
          <w:trHeight w:val="472"/>
        </w:trPr>
        <w:tc>
          <w:tcPr>
            <w:tcW w:w="12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Примерная тематика самостоятельной учебной работы при изучении темы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C85D7E"/>
        </w:tc>
      </w:tr>
      <w:tr w:rsidR="00C85D7E">
        <w:tc>
          <w:tcPr>
            <w:tcW w:w="10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Становление и развитие </w:t>
            </w:r>
            <w:r>
              <w:rPr>
                <w:rFonts w:ascii="Times New Roman" w:hAnsi="Times New Roman"/>
                <w:sz w:val="24"/>
              </w:rPr>
              <w:t>системы общественного призрения.</w:t>
            </w:r>
          </w:p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Дополнительные гарантии социальной поддержки молодых семьей.</w:t>
            </w:r>
          </w:p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Социальное сиротство в России.</w:t>
            </w:r>
          </w:p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Социальное положение современной женщины в России.</w:t>
            </w:r>
          </w:p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Международная федерация социальных работников.</w:t>
            </w:r>
          </w:p>
          <w:p w:rsidR="00C85D7E" w:rsidRDefault="0091100C">
            <w:pPr>
              <w:tabs>
                <w:tab w:val="left" w:pos="0"/>
                <w:tab w:val="left" w:pos="142"/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Исследования в соц</w:t>
            </w:r>
            <w:r>
              <w:rPr>
                <w:rFonts w:ascii="Times New Roman" w:hAnsi="Times New Roman"/>
                <w:sz w:val="24"/>
              </w:rPr>
              <w:t>иальной работе.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3.4.</w:t>
            </w:r>
          </w:p>
          <w:p w:rsidR="00C85D7E" w:rsidRDefault="0091100C">
            <w:r>
              <w:rPr>
                <w:rFonts w:ascii="Times New Roman" w:hAnsi="Times New Roman"/>
                <w:sz w:val="24"/>
              </w:rPr>
              <w:t>ОК 01 –  ОК 07, ОК 09</w:t>
            </w:r>
          </w:p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c>
          <w:tcPr>
            <w:tcW w:w="10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(экзамен)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5D7E">
        <w:tc>
          <w:tcPr>
            <w:tcW w:w="10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91100C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116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D7E" w:rsidRDefault="00C85D7E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C85D7E" w:rsidRDefault="00C85D7E"/>
    <w:p w:rsidR="00C85D7E" w:rsidRDefault="00C85D7E"/>
    <w:p w:rsidR="00C85D7E" w:rsidRDefault="00C85D7E"/>
    <w:p w:rsidR="00C85D7E" w:rsidRDefault="00C85D7E"/>
    <w:p w:rsidR="00C85D7E" w:rsidRDefault="00C85D7E"/>
    <w:p w:rsidR="00C85D7E" w:rsidRDefault="00C85D7E"/>
    <w:p w:rsidR="00C85D7E" w:rsidRDefault="00C85D7E"/>
    <w:p w:rsidR="00C85D7E" w:rsidRDefault="00C85D7E"/>
    <w:p w:rsidR="00C85D7E" w:rsidRDefault="00C85D7E"/>
    <w:p w:rsidR="00C85D7E" w:rsidRDefault="00C85D7E">
      <w:pPr>
        <w:sectPr w:rsidR="00C85D7E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C85D7E" w:rsidRDefault="009110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УЧЕБНОЙ ДИСЦИПЛИНЫ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3.1. Для реализации программы учебной дисциплины должны быть предусмотрены </w:t>
      </w:r>
      <w:r>
        <w:rPr>
          <w:rFonts w:ascii="Times New Roman" w:hAnsi="Times New Roman"/>
          <w:b/>
          <w:sz w:val="28"/>
        </w:rPr>
        <w:t>следующие специальные помещения: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Кабинет «Правовые основы социальной работы с отдельными категориями граждан», оснащённый оборудованием: учебная доска, рабочее место преподавателя, посадочные места для обучающихся, мебель для размещения и хранения учебной </w:t>
      </w:r>
      <w:r>
        <w:rPr>
          <w:rFonts w:ascii="Times New Roman" w:hAnsi="Times New Roman"/>
          <w:sz w:val="28"/>
        </w:rPr>
        <w:t>литературы и наглядного материала;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техническими средствами обучения: компьютер, мультимедиа проектор, интерактивная доска либо экран. </w:t>
      </w:r>
    </w:p>
    <w:p w:rsidR="00C85D7E" w:rsidRDefault="00C85D7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3.2.1. Электронные издания (электронные ресурсы)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Анбрехт</w:t>
      </w:r>
      <w:proofErr w:type="spellEnd"/>
      <w:r>
        <w:rPr>
          <w:rFonts w:ascii="Times New Roman" w:hAnsi="Times New Roman"/>
          <w:sz w:val="28"/>
        </w:rPr>
        <w:t xml:space="preserve">, Т. А.  </w:t>
      </w:r>
      <w:r>
        <w:rPr>
          <w:rFonts w:ascii="Times New Roman" w:hAnsi="Times New Roman"/>
          <w:sz w:val="28"/>
        </w:rPr>
        <w:t>Социальная защита отдельных категорий граждан: учебное пособие для среднего профессионального образования / Т. А. </w:t>
      </w:r>
      <w:proofErr w:type="spellStart"/>
      <w:r>
        <w:rPr>
          <w:rFonts w:ascii="Times New Roman" w:hAnsi="Times New Roman"/>
          <w:sz w:val="28"/>
        </w:rPr>
        <w:t>Анбрехт</w:t>
      </w:r>
      <w:proofErr w:type="spellEnd"/>
      <w:r>
        <w:rPr>
          <w:rFonts w:ascii="Times New Roman" w:hAnsi="Times New Roman"/>
          <w:sz w:val="28"/>
        </w:rPr>
        <w:t xml:space="preserve">. — 3-е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 xml:space="preserve">. и доп. — </w:t>
      </w:r>
      <w:proofErr w:type="gramStart"/>
      <w:r>
        <w:rPr>
          <w:rFonts w:ascii="Times New Roman" w:hAnsi="Times New Roman"/>
          <w:sz w:val="28"/>
        </w:rPr>
        <w:t>Москва 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2024. — 199 с. — (Профессиональное образование). — ISBN 978-5-534-18844-8.</w:t>
      </w:r>
      <w:r>
        <w:rPr>
          <w:rFonts w:ascii="Times New Roman" w:hAnsi="Times New Roman"/>
          <w:sz w:val="28"/>
        </w:rPr>
        <w:t xml:space="preserve">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</w:t>
      </w:r>
      <w:hyperlink r:id="rId5" w:history="1">
        <w:r>
          <w:rPr>
            <w:rStyle w:val="a5"/>
            <w:rFonts w:ascii="Times New Roman" w:hAnsi="Times New Roman"/>
            <w:sz w:val="28"/>
          </w:rPr>
          <w:t>https://urait.ru/bcode/551788</w:t>
        </w:r>
      </w:hyperlink>
      <w:r>
        <w:rPr>
          <w:rFonts w:ascii="Times New Roman" w:hAnsi="Times New Roman"/>
          <w:sz w:val="28"/>
        </w:rPr>
        <w:t>.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spellStart"/>
      <w:r>
        <w:rPr>
          <w:rFonts w:ascii="Times New Roman" w:hAnsi="Times New Roman"/>
          <w:sz w:val="28"/>
        </w:rPr>
        <w:t>Роик</w:t>
      </w:r>
      <w:proofErr w:type="spellEnd"/>
      <w:r>
        <w:rPr>
          <w:rFonts w:ascii="Times New Roman" w:hAnsi="Times New Roman"/>
          <w:sz w:val="28"/>
        </w:rPr>
        <w:t>, В. Д.  Социальная защита отдельных категорий граждан. Качество жизни пожилого населения: учебное по</w:t>
      </w:r>
      <w:r>
        <w:rPr>
          <w:rFonts w:ascii="Times New Roman" w:hAnsi="Times New Roman"/>
          <w:sz w:val="28"/>
        </w:rPr>
        <w:t>собие для среднего профессионального образования / В. Д. </w:t>
      </w:r>
      <w:proofErr w:type="spellStart"/>
      <w:r>
        <w:rPr>
          <w:rFonts w:ascii="Times New Roman" w:hAnsi="Times New Roman"/>
          <w:sz w:val="28"/>
        </w:rPr>
        <w:t>Роик</w:t>
      </w:r>
      <w:proofErr w:type="spellEnd"/>
      <w:r>
        <w:rPr>
          <w:rFonts w:ascii="Times New Roman" w:hAnsi="Times New Roman"/>
          <w:sz w:val="28"/>
        </w:rPr>
        <w:t xml:space="preserve">. — </w:t>
      </w:r>
      <w:proofErr w:type="gramStart"/>
      <w:r>
        <w:rPr>
          <w:rFonts w:ascii="Times New Roman" w:hAnsi="Times New Roman"/>
          <w:sz w:val="28"/>
        </w:rPr>
        <w:t>Москва 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, 2024. — 400 с. — (Профессиональное образование). — ISBN 978-5-534-09550-0.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</w:t>
      </w:r>
      <w:hyperlink r:id="rId6" w:history="1">
        <w:r>
          <w:rPr>
            <w:rStyle w:val="a5"/>
            <w:rFonts w:ascii="Times New Roman" w:hAnsi="Times New Roman"/>
            <w:sz w:val="28"/>
          </w:rPr>
          <w:t>https://urait.ru/bcode/541181</w:t>
        </w:r>
      </w:hyperlink>
      <w:r>
        <w:rPr>
          <w:rFonts w:ascii="Times New Roman" w:hAnsi="Times New Roman"/>
          <w:sz w:val="28"/>
        </w:rPr>
        <w:t>.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Воронцова, М. В.  Социальная защита и социальное обслуживание населения: учебник для среднего профессионального образования / М. В. Воронцова, В. Е. </w:t>
      </w:r>
      <w:proofErr w:type="gramStart"/>
      <w:r>
        <w:rPr>
          <w:rFonts w:ascii="Times New Roman" w:hAnsi="Times New Roman"/>
          <w:sz w:val="28"/>
        </w:rPr>
        <w:t>Макаров ;</w:t>
      </w:r>
      <w:proofErr w:type="gramEnd"/>
      <w:r>
        <w:rPr>
          <w:rFonts w:ascii="Times New Roman" w:hAnsi="Times New Roman"/>
          <w:sz w:val="28"/>
        </w:rPr>
        <w:t xml:space="preserve"> под редакцией М. В. Воронцовой. — </w:t>
      </w:r>
      <w:r>
        <w:rPr>
          <w:rFonts w:ascii="Times New Roman" w:hAnsi="Times New Roman"/>
          <w:sz w:val="28"/>
        </w:rPr>
        <w:t xml:space="preserve">2-е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 xml:space="preserve">. и доп. — </w:t>
      </w:r>
      <w:proofErr w:type="gramStart"/>
      <w:r>
        <w:rPr>
          <w:rFonts w:ascii="Times New Roman" w:hAnsi="Times New Roman"/>
          <w:sz w:val="28"/>
        </w:rPr>
        <w:t>Москва 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, 2024. — 332 с. — (Профессиональное образование). — ISBN 978-5-534-18534-8.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https://urait.ru/bcode/535292.</w:t>
      </w:r>
    </w:p>
    <w:p w:rsidR="00C85D7E" w:rsidRDefault="00C85D7E">
      <w:pPr>
        <w:spacing w:after="0" w:line="240" w:lineRule="auto"/>
        <w:jc w:val="both"/>
        <w:rPr>
          <w:rFonts w:ascii="Times New Roman" w:hAnsi="Times New Roman"/>
          <w:sz w:val="28"/>
          <w:highlight w:val="yellow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3.2.2. Дополнительны</w:t>
      </w:r>
      <w:r>
        <w:rPr>
          <w:rFonts w:ascii="Times New Roman" w:hAnsi="Times New Roman"/>
          <w:b/>
          <w:sz w:val="28"/>
        </w:rPr>
        <w:t>е источники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proofErr w:type="spellStart"/>
      <w:r>
        <w:rPr>
          <w:rFonts w:ascii="Times New Roman" w:hAnsi="Times New Roman"/>
          <w:sz w:val="28"/>
        </w:rPr>
        <w:t>Бегидов</w:t>
      </w:r>
      <w:proofErr w:type="spellEnd"/>
      <w:r>
        <w:rPr>
          <w:rFonts w:ascii="Times New Roman" w:hAnsi="Times New Roman"/>
          <w:sz w:val="28"/>
        </w:rPr>
        <w:t xml:space="preserve">, М. В.  Социальная защита </w:t>
      </w:r>
      <w:proofErr w:type="gramStart"/>
      <w:r>
        <w:rPr>
          <w:rFonts w:ascii="Times New Roman" w:hAnsi="Times New Roman"/>
          <w:sz w:val="28"/>
        </w:rPr>
        <w:t>инвалидов :</w:t>
      </w:r>
      <w:proofErr w:type="gramEnd"/>
      <w:r>
        <w:rPr>
          <w:rFonts w:ascii="Times New Roman" w:hAnsi="Times New Roman"/>
          <w:sz w:val="28"/>
        </w:rPr>
        <w:t xml:space="preserve"> учебное пособие для вузов / М. В. </w:t>
      </w:r>
      <w:proofErr w:type="spellStart"/>
      <w:r>
        <w:rPr>
          <w:rFonts w:ascii="Times New Roman" w:hAnsi="Times New Roman"/>
          <w:sz w:val="28"/>
        </w:rPr>
        <w:t>Бегидов</w:t>
      </w:r>
      <w:proofErr w:type="spellEnd"/>
      <w:r>
        <w:rPr>
          <w:rFonts w:ascii="Times New Roman" w:hAnsi="Times New Roman"/>
          <w:sz w:val="28"/>
        </w:rPr>
        <w:t>, Т. П. </w:t>
      </w:r>
      <w:proofErr w:type="spellStart"/>
      <w:r>
        <w:rPr>
          <w:rFonts w:ascii="Times New Roman" w:hAnsi="Times New Roman"/>
          <w:sz w:val="28"/>
        </w:rPr>
        <w:t>Бегидова</w:t>
      </w:r>
      <w:proofErr w:type="spellEnd"/>
      <w:r>
        <w:rPr>
          <w:rFonts w:ascii="Times New Roman" w:hAnsi="Times New Roman"/>
          <w:sz w:val="28"/>
        </w:rPr>
        <w:t xml:space="preserve">. — 2-е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 xml:space="preserve">. и доп. — </w:t>
      </w:r>
      <w:proofErr w:type="gramStart"/>
      <w:r>
        <w:rPr>
          <w:rFonts w:ascii="Times New Roman" w:hAnsi="Times New Roman"/>
          <w:sz w:val="28"/>
        </w:rPr>
        <w:t>Москва 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, 2024. — 98 с. — (Высшее образование). — ISBN 978-5-534-05572-6.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  <w:r>
        <w:rPr>
          <w:rFonts w:ascii="Times New Roman" w:hAnsi="Times New Roman"/>
          <w:sz w:val="28"/>
        </w:rPr>
        <w:t xml:space="preserve"> эле</w:t>
      </w:r>
      <w:r>
        <w:rPr>
          <w:rFonts w:ascii="Times New Roman" w:hAnsi="Times New Roman"/>
          <w:sz w:val="28"/>
        </w:rPr>
        <w:t xml:space="preserve">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https://urait.ru/bcode/539762.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Право социального </w:t>
      </w:r>
      <w:proofErr w:type="gramStart"/>
      <w:r>
        <w:rPr>
          <w:rFonts w:ascii="Times New Roman" w:hAnsi="Times New Roman"/>
          <w:sz w:val="28"/>
        </w:rPr>
        <w:t>обеспечения :</w:t>
      </w:r>
      <w:proofErr w:type="gramEnd"/>
      <w:r>
        <w:rPr>
          <w:rFonts w:ascii="Times New Roman" w:hAnsi="Times New Roman"/>
          <w:sz w:val="28"/>
        </w:rPr>
        <w:t xml:space="preserve"> учебник и практикум для среднего профессионального образования / М. В. Филиппова [и др.] ; под редакцией М. В. Филипповой. — 3-е из</w:t>
      </w:r>
      <w:r>
        <w:rPr>
          <w:rFonts w:ascii="Times New Roman" w:hAnsi="Times New Roman"/>
          <w:sz w:val="28"/>
        </w:rPr>
        <w:t xml:space="preserve">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 xml:space="preserve">. и доп. — </w:t>
      </w:r>
      <w:proofErr w:type="gramStart"/>
      <w:r>
        <w:rPr>
          <w:rFonts w:ascii="Times New Roman" w:hAnsi="Times New Roman"/>
          <w:sz w:val="28"/>
        </w:rPr>
        <w:t>Москва 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2024. — 451 с. — (Профессиональное образование). — ISBN 978-5-</w:t>
      </w:r>
      <w:r>
        <w:rPr>
          <w:rFonts w:ascii="Times New Roman" w:hAnsi="Times New Roman"/>
          <w:sz w:val="28"/>
        </w:rPr>
        <w:lastRenderedPageBreak/>
        <w:t xml:space="preserve">534-15646-1.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https://urait.ru/bcode/537907 (дата обращения: 04.05.2024)</w:t>
      </w:r>
      <w:r>
        <w:rPr>
          <w:rFonts w:ascii="Times New Roman" w:hAnsi="Times New Roman"/>
          <w:sz w:val="28"/>
        </w:rPr>
        <w:t>.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t xml:space="preserve"> </w:t>
      </w:r>
      <w:r>
        <w:rPr>
          <w:rFonts w:ascii="Times New Roman" w:hAnsi="Times New Roman"/>
          <w:sz w:val="28"/>
        </w:rPr>
        <w:t>Право социального обеспечения: учебник для среднего профессионального образования / Е. Е. </w:t>
      </w:r>
      <w:proofErr w:type="spellStart"/>
      <w:r>
        <w:rPr>
          <w:rFonts w:ascii="Times New Roman" w:hAnsi="Times New Roman"/>
          <w:sz w:val="28"/>
        </w:rPr>
        <w:t>Мачульская</w:t>
      </w:r>
      <w:proofErr w:type="spellEnd"/>
      <w:r>
        <w:rPr>
          <w:rFonts w:ascii="Times New Roman" w:hAnsi="Times New Roman"/>
          <w:sz w:val="28"/>
        </w:rPr>
        <w:t xml:space="preserve"> [и др.</w:t>
      </w:r>
      <w:proofErr w:type="gramStart"/>
      <w:r>
        <w:rPr>
          <w:rFonts w:ascii="Times New Roman" w:hAnsi="Times New Roman"/>
          <w:sz w:val="28"/>
        </w:rPr>
        <w:t>] ;</w:t>
      </w:r>
      <w:proofErr w:type="gramEnd"/>
      <w:r>
        <w:rPr>
          <w:rFonts w:ascii="Times New Roman" w:hAnsi="Times New Roman"/>
          <w:sz w:val="28"/>
        </w:rPr>
        <w:t xml:space="preserve"> под редакцией Е. Е. </w:t>
      </w:r>
      <w:proofErr w:type="spellStart"/>
      <w:r>
        <w:rPr>
          <w:rFonts w:ascii="Times New Roman" w:hAnsi="Times New Roman"/>
          <w:sz w:val="28"/>
        </w:rPr>
        <w:t>Мачульской</w:t>
      </w:r>
      <w:proofErr w:type="spellEnd"/>
      <w:r>
        <w:rPr>
          <w:rFonts w:ascii="Times New Roman" w:hAnsi="Times New Roman"/>
          <w:sz w:val="28"/>
        </w:rPr>
        <w:t xml:space="preserve">. — 5-е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 xml:space="preserve">. и доп. — </w:t>
      </w:r>
      <w:proofErr w:type="gramStart"/>
      <w:r>
        <w:rPr>
          <w:rFonts w:ascii="Times New Roman" w:hAnsi="Times New Roman"/>
          <w:sz w:val="28"/>
        </w:rPr>
        <w:t>Москва 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2024. — 449 с. — (Профессиональное образование). </w:t>
      </w:r>
      <w:r>
        <w:rPr>
          <w:rFonts w:ascii="Times New Roman" w:hAnsi="Times New Roman"/>
          <w:sz w:val="28"/>
        </w:rPr>
        <w:t xml:space="preserve">— ISBN 978-5-534-17088-7.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</w:t>
      </w:r>
      <w:hyperlink r:id="rId7" w:history="1">
        <w:r>
          <w:rPr>
            <w:rStyle w:val="a5"/>
            <w:rFonts w:ascii="Times New Roman" w:hAnsi="Times New Roman"/>
            <w:sz w:val="28"/>
          </w:rPr>
          <w:t>https://urait.ru/bcode/537118</w:t>
        </w:r>
      </w:hyperlink>
      <w:r>
        <w:rPr>
          <w:rFonts w:ascii="Times New Roman" w:hAnsi="Times New Roman"/>
          <w:sz w:val="28"/>
        </w:rPr>
        <w:t>.</w:t>
      </w:r>
    </w:p>
    <w:p w:rsidR="00C85D7E" w:rsidRDefault="00C85D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85D7E" w:rsidRDefault="00C85D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3.3. Условия реализации ОП СПО для инвалидов и лиц с ограниченными возможностями </w:t>
      </w:r>
    </w:p>
    <w:p w:rsidR="00C85D7E" w:rsidRDefault="0091100C">
      <w:pPr>
        <w:spacing w:after="0" w:line="240" w:lineRule="auto"/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Обучение инвалидов и лиц с ограниченными возможностями здоровья осуществляется в соответствии с:</w:t>
      </w:r>
    </w:p>
    <w:p w:rsidR="00C85D7E" w:rsidRDefault="0091100C">
      <w:pPr>
        <w:spacing w:after="0" w:line="240" w:lineRule="auto"/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Порядком организации и осуществления образовательной деятельности по образова</w:t>
      </w:r>
      <w:r>
        <w:rPr>
          <w:rFonts w:ascii="Times New Roman" w:hAnsi="Times New Roman"/>
          <w:sz w:val="28"/>
        </w:rPr>
        <w:t>тельным программам среднего профессионального образования (Приказ Министерства образования и науки РФ от 14.06.2013 №464);</w:t>
      </w:r>
    </w:p>
    <w:p w:rsidR="00C85D7E" w:rsidRDefault="0091100C">
      <w:pPr>
        <w:spacing w:after="0" w:line="240" w:lineRule="auto"/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</w:t>
      </w:r>
      <w:r>
        <w:rPr>
          <w:rFonts w:ascii="Times New Roman" w:hAnsi="Times New Roman"/>
          <w:sz w:val="28"/>
        </w:rPr>
        <w:t>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C85D7E" w:rsidRDefault="0091100C">
      <w:pPr>
        <w:spacing w:after="0" w:line="240" w:lineRule="auto"/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Требованиями к организации образовательного процесса для обучения инвалидов и лиц с ограниченными возможнос</w:t>
      </w:r>
      <w:r>
        <w:rPr>
          <w:rFonts w:ascii="Times New Roman" w:hAnsi="Times New Roman"/>
          <w:sz w:val="28"/>
        </w:rPr>
        <w:t>тями здоровья в профессиональных образовательных организациях, в том числе оснащенности образовательного процесса (утверждены 26.12.2013 № 06-2412вн).</w:t>
      </w:r>
    </w:p>
    <w:p w:rsidR="00C85D7E" w:rsidRDefault="0091100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Методическими рекомендациями по реализации образовательных программ среднего профессионального образовани</w:t>
      </w:r>
      <w:r>
        <w:rPr>
          <w:rFonts w:ascii="Times New Roman" w:hAnsi="Times New Roman"/>
          <w:sz w:val="28"/>
        </w:rPr>
        <w:t>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МИНПРОСВЕЩЕНИЯ РОССИИ 10.04.2020г. № 05-398).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85D7E" w:rsidRDefault="00C85D7E">
      <w:pPr>
        <w:spacing w:line="360" w:lineRule="auto"/>
      </w:pPr>
    </w:p>
    <w:p w:rsidR="00C85D7E" w:rsidRDefault="009110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КОНТРОЛЬ И ОЦЕНКА РЕЗУЛЬ</w:t>
      </w:r>
      <w:r>
        <w:rPr>
          <w:rFonts w:ascii="Times New Roman" w:hAnsi="Times New Roman"/>
          <w:b/>
          <w:sz w:val="28"/>
        </w:rPr>
        <w:t xml:space="preserve">ТАТОВ ОСВОЕНИЯ </w:t>
      </w:r>
      <w:r>
        <w:rPr>
          <w:rFonts w:ascii="Times New Roman" w:hAnsi="Times New Roman"/>
          <w:b/>
          <w:sz w:val="28"/>
        </w:rPr>
        <w:br/>
        <w:t>УЧЕБНОЙ ДИСЦИПЛИНЫ</w:t>
      </w:r>
    </w:p>
    <w:p w:rsidR="00C85D7E" w:rsidRDefault="00C85D7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85D7E" w:rsidRDefault="0091100C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4.1. Критерии и методы оценивания</w:t>
      </w:r>
    </w:p>
    <w:p w:rsidR="00C85D7E" w:rsidRDefault="00C85D7E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969"/>
        <w:gridCol w:w="2441"/>
      </w:tblGrid>
      <w:tr w:rsidR="00C85D7E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 оценки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Методы оценки</w:t>
            </w:r>
          </w:p>
        </w:tc>
      </w:tr>
      <w:tr w:rsidR="00C85D7E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знаний, осваиваемых в рамках дисциплины</w:t>
            </w:r>
          </w:p>
        </w:tc>
      </w:tr>
      <w:tr w:rsidR="00C85D7E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Понятие и признаки социального государства;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основные функции и задачи социального </w:t>
            </w:r>
            <w:r>
              <w:rPr>
                <w:rFonts w:ascii="Times New Roman" w:hAnsi="Times New Roman"/>
                <w:sz w:val="28"/>
              </w:rPr>
              <w:t>государства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  <w:r>
              <w:rPr>
                <w:rFonts w:ascii="Times New Roman" w:hAnsi="Times New Roman"/>
                <w:sz w:val="28"/>
              </w:rPr>
              <w:t>история социальной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Демонстрирует системные знания о </w:t>
            </w:r>
            <w:r>
              <w:rPr>
                <w:rFonts w:ascii="Times New Roman" w:hAnsi="Times New Roman"/>
                <w:sz w:val="28"/>
              </w:rPr>
              <w:t xml:space="preserve">понятии и признаках </w:t>
            </w:r>
            <w:r>
              <w:rPr>
                <w:rFonts w:ascii="Times New Roman" w:hAnsi="Times New Roman"/>
                <w:sz w:val="28"/>
              </w:rPr>
              <w:lastRenderedPageBreak/>
              <w:t>социального государства;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основных функциях и задачах социального государства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  <w:r>
              <w:rPr>
                <w:rFonts w:ascii="Times New Roman" w:hAnsi="Times New Roman"/>
                <w:sz w:val="28"/>
              </w:rPr>
              <w:t>истории социальной работы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оценка по итогам устного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опроса студентов, 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</w:t>
            </w:r>
            <w:r>
              <w:rPr>
                <w:rFonts w:ascii="Times New Roman" w:hAnsi="Times New Roman"/>
                <w:sz w:val="28"/>
              </w:rPr>
              <w:t>по итогам выполнения индивидуальных письменных заданий,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проведения экзамена </w:t>
            </w:r>
          </w:p>
        </w:tc>
      </w:tr>
      <w:tr w:rsidR="00C85D7E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Понятие социального обслуживания и социальной защиты населения; правовые основы, принципы и функции со</w:t>
            </w:r>
            <w:r>
              <w:rPr>
                <w:rFonts w:ascii="Times New Roman" w:hAnsi="Times New Roman"/>
                <w:sz w:val="28"/>
              </w:rPr>
              <w:t>циального обслуживания; формы и методы социальной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</w:t>
            </w:r>
            <w:r>
              <w:rPr>
                <w:rFonts w:ascii="XO Thames" w:hAnsi="XO Thames"/>
                <w:sz w:val="24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 особенностях</w:t>
            </w:r>
            <w:r>
              <w:rPr>
                <w:rFonts w:ascii="Times New Roman" w:hAnsi="Times New Roman"/>
                <w:sz w:val="28"/>
              </w:rPr>
              <w:t xml:space="preserve"> социального обслуживания и социальной защиты населения; о правовых  основах, принципах и функциях социального обслуживания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 по итогам устного опро</w:t>
            </w:r>
            <w:r>
              <w:rPr>
                <w:rFonts w:ascii="Times New Roman" w:hAnsi="Times New Roman"/>
                <w:sz w:val="28"/>
              </w:rPr>
              <w:t xml:space="preserve">са студентов, 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C85D7E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Особенности </w:t>
            </w:r>
            <w:r>
              <w:rPr>
                <w:rFonts w:ascii="Times New Roman" w:hAnsi="Times New Roman"/>
                <w:sz w:val="28"/>
              </w:rPr>
              <w:t xml:space="preserve">социально-правовой работы с семьей и 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детьми;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социально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>-правовая за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щита инвалидов; социально-правовое обеспечение граждан пострадавших в результате </w:t>
            </w:r>
            <w:r>
              <w:rPr>
                <w:rFonts w:ascii="Times New Roman" w:hAnsi="Times New Roman"/>
                <w:sz w:val="28"/>
              </w:rPr>
              <w:t>радиационных и техногенных катастроф; социальная поддержка ветеранов.</w:t>
            </w: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социального обслуживания граждан в Российской Федерации и практики его пр</w:t>
            </w:r>
            <w:r>
              <w:rPr>
                <w:rFonts w:ascii="Times New Roman" w:hAnsi="Times New Roman"/>
                <w:sz w:val="28"/>
              </w:rPr>
              <w:t>именения в сфере правового регулирования социально-правовых отношений</w:t>
            </w: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в процессе </w:t>
            </w:r>
            <w:r>
              <w:rPr>
                <w:rFonts w:ascii="Times New Roman" w:hAnsi="Times New Roman"/>
                <w:sz w:val="28"/>
              </w:rPr>
              <w:t>проведения экзамена</w:t>
            </w:r>
          </w:p>
        </w:tc>
      </w:tr>
      <w:tr w:rsidR="00C85D7E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 xml:space="preserve">Особенности: </w:t>
            </w:r>
            <w:r>
              <w:rPr>
                <w:rFonts w:ascii="Times New Roman" w:hAnsi="Times New Roman"/>
                <w:sz w:val="28"/>
              </w:rPr>
              <w:t>социальной защита вынужденных переселенцев и беженцев;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социальной защиты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</w:rPr>
              <w:t>лиц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подвергшихся политическим репрессиям, и лиц, пострадавших от политических репрессий;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социальной защиты коренных малочисленных народов Севера, Сиб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ири и Дальнего Востока.</w:t>
            </w: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системные знания социальной работы с отдельными категориями граждан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наблюдение по итогам выполнения </w:t>
            </w:r>
            <w:r>
              <w:rPr>
                <w:rFonts w:ascii="Times New Roman" w:hAnsi="Times New Roman"/>
                <w:sz w:val="28"/>
              </w:rPr>
              <w:t>практических заданий;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C85D7E">
        <w:tc>
          <w:tcPr>
            <w:tcW w:w="9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умений, осваиваемых в рамках дисциплины</w:t>
            </w:r>
          </w:p>
        </w:tc>
      </w:tr>
      <w:tr w:rsidR="00C85D7E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Анализировать социальное законодательство и практику его применения,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применять стандарты антикоррупционного поведения.</w:t>
            </w: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Демонстрирует навыки работы с нормативной правовой базой и иными </w:t>
            </w:r>
            <w:proofErr w:type="gramStart"/>
            <w:r>
              <w:rPr>
                <w:rFonts w:ascii="Times New Roman" w:hAnsi="Times New Roman"/>
                <w:sz w:val="28"/>
              </w:rPr>
              <w:t>источниками;  умеет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анализировать социальное законодательство и практику его применения; 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умеет решать практические ситуации с нормативным </w:t>
            </w:r>
            <w:r>
              <w:rPr>
                <w:rFonts w:ascii="Times New Roman" w:hAnsi="Times New Roman"/>
                <w:sz w:val="28"/>
              </w:rPr>
              <w:lastRenderedPageBreak/>
              <w:t>правовым обоснованием;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способен применять стандарты </w:t>
            </w:r>
            <w:r>
              <w:rPr>
                <w:rFonts w:ascii="Times New Roman" w:hAnsi="Times New Roman"/>
                <w:sz w:val="28"/>
              </w:rPr>
              <w:t>антикоррупционного поведения</w:t>
            </w: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оценка по итогам устного опроса студентов, 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оценка по итогам выполнения индивидуальных письменных </w:t>
            </w:r>
            <w:r>
              <w:rPr>
                <w:rFonts w:ascii="Times New Roman" w:hAnsi="Times New Roman"/>
                <w:sz w:val="28"/>
              </w:rPr>
              <w:lastRenderedPageBreak/>
              <w:t>заданий,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тестирования и выполнения контрольной работы, практических заданий;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</w:t>
            </w:r>
            <w:r>
              <w:rPr>
                <w:rFonts w:ascii="Times New Roman" w:hAnsi="Times New Roman"/>
                <w:sz w:val="28"/>
              </w:rPr>
              <w:t>едения экзамена</w:t>
            </w:r>
          </w:p>
        </w:tc>
      </w:tr>
      <w:tr w:rsidR="00C85D7E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информировать граждан и юридические лица (через их представителей) по вопросам социального обеспечения</w:t>
            </w:r>
          </w:p>
          <w:p w:rsidR="00C85D7E" w:rsidRDefault="00C85D7E">
            <w:pPr>
              <w:spacing w:after="0"/>
              <w:jc w:val="both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Демонстрировать умения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информирование граждан о мерах социальной защиты (поддержки), социальных услугах, иных социальных гарантиях и </w:t>
            </w:r>
            <w:r>
              <w:rPr>
                <w:rFonts w:ascii="Times New Roman" w:hAnsi="Times New Roman"/>
                <w:sz w:val="28"/>
              </w:rPr>
              <w:t>выплатах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  <w:tr w:rsidR="00C85D7E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прием граждан и представител</w:t>
            </w:r>
            <w:r>
              <w:rPr>
                <w:rFonts w:ascii="Times New Roman" w:hAnsi="Times New Roman"/>
                <w:sz w:val="28"/>
              </w:rPr>
              <w:t>ей юридических лиц по вопросам социального обеспечения</w:t>
            </w: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Демонстрировать умения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формировать и рассматривать документы для установления и осуществления денежных и натуральных предоставлений в рамках социального обеспечения, включая выдачу необходимых докумен</w:t>
            </w:r>
            <w:r>
              <w:rPr>
                <w:rFonts w:ascii="Times New Roman" w:hAnsi="Times New Roman"/>
                <w:sz w:val="28"/>
              </w:rPr>
              <w:t xml:space="preserve">тов по указанным вопросам 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оценка в процессе проведения экзамена</w:t>
            </w:r>
          </w:p>
        </w:tc>
      </w:tr>
      <w:tr w:rsidR="00C85D7E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оказывать </w:t>
            </w:r>
            <w:r>
              <w:rPr>
                <w:rFonts w:ascii="Times New Roman" w:hAnsi="Times New Roman"/>
                <w:sz w:val="28"/>
              </w:rPr>
              <w:t>консультационную помощь гражданам и представителям юридических лиц по вопросам социального обеспечения</w:t>
            </w:r>
          </w:p>
          <w:p w:rsidR="00C85D7E" w:rsidRDefault="00C85D7E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Демонстрировать способности 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формирования документов для установления и осуществления денежных и натуральных предоставлений в рамках социального обеспече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ния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по итогам устного опроса студентов, 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по итогам выполнения индивидуальных письменных заданий,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наблюдение по итогам выполнения практических заданий;</w:t>
            </w:r>
          </w:p>
          <w:p w:rsidR="00C85D7E" w:rsidRDefault="0091100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оценка в процессе проведения экзамена</w:t>
            </w:r>
          </w:p>
        </w:tc>
      </w:tr>
    </w:tbl>
    <w:p w:rsidR="00C85D7E" w:rsidRDefault="00C85D7E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C85D7E" w:rsidRDefault="00C85D7E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C85D7E" w:rsidRDefault="0091100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Тестирование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1. В какой статье Конституции закреплено положение, что Российская Федерация является социальным государством? 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статья 2;</w:t>
      </w:r>
    </w:p>
    <w:p w:rsidR="00C85D7E" w:rsidRDefault="0091100C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статья 7;</w:t>
      </w:r>
    </w:p>
    <w:p w:rsidR="00C85D7E" w:rsidRDefault="0091100C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статья 8;</w:t>
      </w:r>
    </w:p>
    <w:p w:rsidR="00C85D7E" w:rsidRDefault="0091100C">
      <w:pPr>
        <w:pStyle w:val="aa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стать 17. 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 Обязывает ли Конституция РФ создание дополнительных форм социального обеспечения и благотворител</w:t>
      </w:r>
      <w:r>
        <w:rPr>
          <w:rFonts w:ascii="Times New Roman" w:hAnsi="Times New Roman"/>
          <w:color w:val="000000" w:themeColor="text1"/>
          <w:sz w:val="28"/>
        </w:rPr>
        <w:t xml:space="preserve">ьность? </w:t>
      </w:r>
    </w:p>
    <w:p w:rsidR="00C85D7E" w:rsidRDefault="0091100C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статья 39;</w:t>
      </w:r>
    </w:p>
    <w:p w:rsidR="00C85D7E" w:rsidRDefault="0091100C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статья 7;</w:t>
      </w:r>
    </w:p>
    <w:p w:rsidR="00C85D7E" w:rsidRDefault="0091100C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нет, Конституция не может обязать граждан к данным формам социальной защиты, а лишь поощряет их;</w:t>
      </w:r>
    </w:p>
    <w:p w:rsidR="00C85D7E" w:rsidRDefault="0091100C">
      <w:pPr>
        <w:pStyle w:val="aa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нет, данное положение вообще не упоминается в тексте Конституции.</w:t>
      </w:r>
    </w:p>
    <w:p w:rsidR="00C85D7E" w:rsidRDefault="00C85D7E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 Каков размер квоты для приема на работу инвалидов?</w:t>
      </w:r>
    </w:p>
    <w:p w:rsidR="00C85D7E" w:rsidRDefault="0091100C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 xml:space="preserve">5 % от </w:t>
      </w:r>
      <w:r>
        <w:rPr>
          <w:rFonts w:ascii="Times New Roman" w:hAnsi="Times New Roman"/>
          <w:color w:val="000000" w:themeColor="text1"/>
          <w:sz w:val="28"/>
        </w:rPr>
        <w:t>количества работников для организаций с численностью работников более 100 человек;</w:t>
      </w:r>
    </w:p>
    <w:p w:rsidR="00C85D7E" w:rsidRDefault="0091100C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2 - 4 % от количества работников для организаций с численностью работников более 100 человек;</w:t>
      </w:r>
    </w:p>
    <w:p w:rsidR="00C85D7E" w:rsidRDefault="0091100C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2 % от количества работников для организаций с численностью работников менее </w:t>
      </w:r>
      <w:r>
        <w:rPr>
          <w:rFonts w:ascii="Times New Roman" w:hAnsi="Times New Roman"/>
          <w:color w:val="000000" w:themeColor="text1"/>
          <w:sz w:val="28"/>
        </w:rPr>
        <w:t>100 человек;</w:t>
      </w:r>
    </w:p>
    <w:p w:rsidR="00C85D7E" w:rsidRDefault="0091100C">
      <w:pPr>
        <w:pStyle w:val="aa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 </w:t>
      </w:r>
      <w:proofErr w:type="gramStart"/>
      <w:r>
        <w:rPr>
          <w:rFonts w:ascii="Times New Roman" w:hAnsi="Times New Roman"/>
          <w:color w:val="000000" w:themeColor="text1"/>
          <w:sz w:val="28"/>
        </w:rPr>
        <w:t>%  от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количества работников для организаций с численностью работников более 100 человек.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color w:val="000000" w:themeColor="text1"/>
          <w:sz w:val="28"/>
        </w:rPr>
        <w:t xml:space="preserve">4. Индивидуальная программа реабилитации или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абилитации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для инвалида имеет __________ характер.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обязательный;</w:t>
      </w:r>
    </w:p>
    <w:p w:rsidR="00C85D7E" w:rsidRDefault="0091100C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императивный;</w:t>
      </w:r>
    </w:p>
    <w:p w:rsidR="00C85D7E" w:rsidRDefault="0091100C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рекомендательный;</w:t>
      </w:r>
    </w:p>
    <w:p w:rsidR="00C85D7E" w:rsidRDefault="0091100C">
      <w:pPr>
        <w:pStyle w:val="aa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дискреционный.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5. Отметьте нормативные акты, регулирующие отношения в сфере социальной защиты инвалидов: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Федеральный закон от 29 декабря 2012 г. № 273-ФЗ «Об образовании в Российской Федерации»;</w:t>
      </w:r>
    </w:p>
    <w:p w:rsidR="00C85D7E" w:rsidRDefault="0091100C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Федеральный закон от 24 ноября 1995 г. № 181-ФЗ «О социальн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ой защите инвалидов в Российской Федерации»;</w:t>
      </w:r>
    </w:p>
    <w:p w:rsidR="00C85D7E" w:rsidRDefault="0091100C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Постановление Правительства РФ от 17 марта 2011 г. № 175 «О государственной программе Российской Федерации «Доступная среда» на 2011–2015 годы»;</w:t>
      </w:r>
    </w:p>
    <w:p w:rsidR="00C85D7E" w:rsidRDefault="0091100C">
      <w:pPr>
        <w:pStyle w:val="aa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color w:val="000000" w:themeColor="text1"/>
          <w:sz w:val="28"/>
        </w:rPr>
        <w:t>Постановление Правительства РФ от 2 марта 2019 г. N 234 «О системе</w:t>
      </w:r>
      <w:r>
        <w:rPr>
          <w:rFonts w:ascii="Times New Roman" w:hAnsi="Times New Roman"/>
          <w:color w:val="000000" w:themeColor="text1"/>
          <w:sz w:val="28"/>
        </w:rPr>
        <w:t xml:space="preserve"> управления реализацией национальной программы «Цифровая экономика Российской Федерации»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hd w:val="clear" w:color="auto" w:fill="FFF4E5"/>
        </w:rPr>
      </w:pPr>
      <w:r>
        <w:rPr>
          <w:rFonts w:ascii="Times New Roman" w:hAnsi="Times New Roman"/>
          <w:color w:val="000000" w:themeColor="text1"/>
          <w:sz w:val="28"/>
        </w:rPr>
        <w:t>6. Отметьте меры социальной поддержки инвалидов войны: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внеочередная установка квартирного телефона;</w:t>
      </w:r>
    </w:p>
    <w:p w:rsidR="00C85D7E" w:rsidRDefault="0091100C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компенсация 50% расходов на оплату жилых помещений;</w:t>
      </w:r>
    </w:p>
    <w:p w:rsidR="00C85D7E" w:rsidRDefault="0091100C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выплата </w:t>
      </w:r>
      <w:r>
        <w:rPr>
          <w:rFonts w:ascii="Times New Roman" w:hAnsi="Times New Roman"/>
          <w:color w:val="000000" w:themeColor="text1"/>
          <w:sz w:val="28"/>
        </w:rPr>
        <w:t>пособия по безработице;</w:t>
      </w:r>
    </w:p>
    <w:p w:rsidR="00C85D7E" w:rsidRDefault="0091100C">
      <w:pPr>
        <w:pStyle w:val="aa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дополнительное профессиональное образование за счет средств муниципалитета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7. Какова продолжительность рабочего дня молодых работников в возрасте 17 лет?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a)</w:t>
      </w:r>
      <w:r>
        <w:rPr>
          <w:rFonts w:ascii="Times New Roman" w:hAnsi="Times New Roman"/>
          <w:color w:val="000000" w:themeColor="text1"/>
          <w:sz w:val="28"/>
        </w:rPr>
        <w:tab/>
        <w:t>4 часа;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b)</w:t>
      </w:r>
      <w:r>
        <w:rPr>
          <w:rFonts w:ascii="Times New Roman" w:hAnsi="Times New Roman"/>
          <w:color w:val="000000" w:themeColor="text1"/>
          <w:sz w:val="28"/>
        </w:rPr>
        <w:tab/>
        <w:t>5 часов;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c)</w:t>
      </w:r>
      <w:r>
        <w:rPr>
          <w:rFonts w:ascii="Times New Roman" w:hAnsi="Times New Roman"/>
          <w:color w:val="000000" w:themeColor="text1"/>
          <w:sz w:val="28"/>
        </w:rPr>
        <w:tab/>
        <w:t xml:space="preserve">8 часов </w:t>
      </w: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d)</w:t>
      </w:r>
      <w:r>
        <w:rPr>
          <w:rFonts w:ascii="Times New Roman" w:hAnsi="Times New Roman"/>
          <w:color w:val="000000" w:themeColor="text1"/>
          <w:sz w:val="28"/>
        </w:rPr>
        <w:tab/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7 часов.</w:t>
      </w:r>
    </w:p>
    <w:p w:rsidR="00C85D7E" w:rsidRDefault="0091100C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8. Какова продолжительность еж</w:t>
      </w:r>
      <w:r>
        <w:rPr>
          <w:rFonts w:ascii="Times New Roman" w:hAnsi="Times New Roman"/>
          <w:color w:val="000000" w:themeColor="text1"/>
          <w:sz w:val="28"/>
        </w:rPr>
        <w:t>егодного оплачиваемого отпуска для работающих инвалидов?</w:t>
      </w:r>
    </w:p>
    <w:p w:rsidR="00C85D7E" w:rsidRDefault="00C85D7E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не менее 30 дней;</w:t>
      </w:r>
    </w:p>
    <w:p w:rsidR="00C85D7E" w:rsidRDefault="0091100C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 менее 28 дней;</w:t>
      </w:r>
    </w:p>
    <w:p w:rsidR="00C85D7E" w:rsidRDefault="0091100C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 менее 34 дней;</w:t>
      </w:r>
    </w:p>
    <w:p w:rsidR="00C85D7E" w:rsidRDefault="0091100C">
      <w:pPr>
        <w:pStyle w:val="aa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не менее 56 дней.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9. Социальное государство – это: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светское государство, политика которого направлена на равенство религиозных объединений; </w:t>
      </w:r>
      <w:r>
        <w:rPr>
          <w:rFonts w:ascii="Times New Roman" w:hAnsi="Times New Roman"/>
          <w:color w:val="000000" w:themeColor="text1"/>
          <w:sz w:val="28"/>
        </w:rPr>
        <w:t>никакая религия не может устанавливаться в качестве государственной или обязательной;</w:t>
      </w:r>
    </w:p>
    <w:p w:rsidR="00C85D7E" w:rsidRDefault="0091100C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правовое государство, политика которого направлена на признание, соблюдение и </w:t>
      </w:r>
      <w:proofErr w:type="gramStart"/>
      <w:r>
        <w:rPr>
          <w:rFonts w:ascii="Times New Roman" w:hAnsi="Times New Roman"/>
          <w:color w:val="000000" w:themeColor="text1"/>
          <w:sz w:val="28"/>
        </w:rPr>
        <w:t>защиту прав и свобод человека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и гражданина;</w:t>
      </w:r>
    </w:p>
    <w:p w:rsidR="00C85D7E" w:rsidRDefault="0091100C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государство, политика которого направлена на соз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дание социальных условий для достойной жизни и свободного развития человека;</w:t>
      </w:r>
    </w:p>
    <w:p w:rsidR="00C85D7E" w:rsidRDefault="0091100C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государство, политика которого направлена на признание и защиту частной, государственной, муниципальной и иных форм собственности; гарантируются единство экономического пространст</w:t>
      </w:r>
      <w:r>
        <w:rPr>
          <w:rFonts w:ascii="Times New Roman" w:hAnsi="Times New Roman"/>
          <w:color w:val="000000" w:themeColor="text1"/>
          <w:sz w:val="28"/>
        </w:rPr>
        <w:t>ва, свободное перемещение товаров, услуг и финансовых средств.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10. Социальная защита - это:</w:t>
      </w:r>
    </w:p>
    <w:p w:rsidR="00C85D7E" w:rsidRDefault="0091100C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>государственная система материального обеспечения и обслуживания престарелых нетрудоспособных граждан, семей с детьми, а также лиц, нуждающихся в социальной помощи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;</w:t>
      </w:r>
    </w:p>
    <w:p w:rsidR="00C85D7E" w:rsidRDefault="0091100C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организации осуществления права на социальное обеспечение малоимущими лицам вне связи с трудовой деятельностью и уплатой страховых взносов;</w:t>
      </w:r>
    </w:p>
    <w:p w:rsidR="00C85D7E" w:rsidRDefault="0091100C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комплекс мер по оказанию помощи некоторым группам трудоспособных граждан, временно оказавшихся в тяжелом эко</w:t>
      </w:r>
      <w:r>
        <w:rPr>
          <w:rFonts w:ascii="Times New Roman" w:hAnsi="Times New Roman"/>
          <w:color w:val="000000" w:themeColor="text1"/>
          <w:sz w:val="28"/>
        </w:rPr>
        <w:t xml:space="preserve">номическом положении, путем предоставления им необходимой информации, финансовых средств, кредитов, обучения, переобучения,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правозащиты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и введения иных льгот;</w:t>
      </w:r>
    </w:p>
    <w:p w:rsidR="00C85D7E" w:rsidRDefault="0091100C">
      <w:pPr>
        <w:pStyle w:val="aa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совокупность законодательно закрепленных экономических и правовых гарантий, обеспечивающих соблюд</w:t>
      </w:r>
      <w:r>
        <w:rPr>
          <w:rFonts w:ascii="Times New Roman" w:hAnsi="Times New Roman"/>
          <w:color w:val="000000" w:themeColor="text1"/>
          <w:sz w:val="28"/>
        </w:rPr>
        <w:t>ение важнейших социальных прав граждан и достижение социально приемлемого уровня жизни.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11. Социальное обеспечение – это: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выражения социальной политики государства, направленная на обеспечение занятости трудоспособных граждан;</w:t>
      </w:r>
    </w:p>
    <w:p w:rsidR="00C85D7E" w:rsidRDefault="0091100C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 xml:space="preserve">форма выражения социальной политики государства, направленная на материальное обеспечение определенных категорий 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lastRenderedPageBreak/>
        <w:t>граждан в случаях наступления событий, признаваемых государством на данном этапе своего развития социально значимыми;</w:t>
      </w:r>
    </w:p>
    <w:p w:rsidR="00C85D7E" w:rsidRDefault="0091100C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выражения социально</w:t>
      </w:r>
      <w:r>
        <w:rPr>
          <w:rFonts w:ascii="Times New Roman" w:hAnsi="Times New Roman"/>
          <w:color w:val="000000" w:themeColor="text1"/>
          <w:sz w:val="28"/>
        </w:rPr>
        <w:t>й политики государства, направленная на обеспечение жильем малообеспеченных категорий граждан из государственных, муниципальных и других жилищных фондов;</w:t>
      </w:r>
    </w:p>
    <w:p w:rsidR="00C85D7E" w:rsidRDefault="0091100C">
      <w:pPr>
        <w:pStyle w:val="aa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форма выражения социальной политики государства, направленная на поддержание частного предпринимательс</w:t>
      </w:r>
      <w:r>
        <w:rPr>
          <w:rFonts w:ascii="Times New Roman" w:hAnsi="Times New Roman"/>
          <w:color w:val="000000" w:themeColor="text1"/>
          <w:sz w:val="28"/>
        </w:rPr>
        <w:t>тва.</w:t>
      </w:r>
    </w:p>
    <w:p w:rsidR="00C85D7E" w:rsidRDefault="00C85D7E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</w:rPr>
        <w:t xml:space="preserve">12. </w:t>
      </w:r>
      <w:r>
        <w:rPr>
          <w:rFonts w:ascii="Times New Roman" w:hAnsi="Times New Roman"/>
          <w:color w:val="000000" w:themeColor="text1"/>
          <w:sz w:val="28"/>
          <w:highlight w:val="white"/>
        </w:rPr>
        <w:t>Вопросы социальной защиты и социального обеспечения находятся: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C85D7E" w:rsidRDefault="0091100C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ведении местного самоуправления; </w:t>
      </w:r>
    </w:p>
    <w:p w:rsidR="00C85D7E" w:rsidRDefault="0091100C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ведении Российской Федерации; </w:t>
      </w:r>
    </w:p>
    <w:p w:rsidR="00C85D7E" w:rsidRDefault="0091100C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ведении субъектов Российской Федерации; </w:t>
      </w:r>
    </w:p>
    <w:p w:rsidR="00C85D7E" w:rsidRDefault="0091100C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 xml:space="preserve">в совместном ведении Российской Федерации и субъектов Российской </w:t>
      </w:r>
      <w:r>
        <w:rPr>
          <w:rFonts w:ascii="Times New Roman" w:hAnsi="Times New Roman"/>
          <w:b/>
          <w:color w:val="000000" w:themeColor="text1"/>
          <w:sz w:val="28"/>
          <w:u w:val="single"/>
        </w:rPr>
        <w:t>Федерации.</w:t>
      </w:r>
    </w:p>
    <w:p w:rsidR="00C85D7E" w:rsidRDefault="00C85D7E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</w:p>
    <w:p w:rsidR="00C85D7E" w:rsidRDefault="0091100C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13. </w:t>
      </w:r>
      <w:r>
        <w:rPr>
          <w:rFonts w:ascii="Times New Roman" w:hAnsi="Times New Roman"/>
          <w:color w:val="000000" w:themeColor="text1"/>
          <w:sz w:val="28"/>
          <w:highlight w:val="white"/>
        </w:rPr>
        <w:t>Видами социальной помощи являются:</w:t>
      </w:r>
      <w:r>
        <w:rPr>
          <w:rFonts w:ascii="Times New Roman" w:hAnsi="Times New Roman"/>
          <w:color w:val="000000" w:themeColor="text1"/>
          <w:sz w:val="28"/>
        </w:rPr>
        <w:br/>
      </w:r>
    </w:p>
    <w:p w:rsidR="00C85D7E" w:rsidRDefault="0091100C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страховые пособия и трудовые пенсии; </w:t>
      </w:r>
    </w:p>
    <w:p w:rsidR="00C85D7E" w:rsidRDefault="0091100C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u w:val="single"/>
        </w:rPr>
        <w:t xml:space="preserve">социальные пособия и социальные пенсии; </w:t>
      </w:r>
    </w:p>
    <w:p w:rsidR="00C85D7E" w:rsidRDefault="0091100C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медицинская помощь и лечение; </w:t>
      </w:r>
    </w:p>
    <w:p w:rsidR="00C85D7E" w:rsidRDefault="0091100C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пенсии и пособия особым субъектам (военнослужащие, государственные служащие и др.).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</w:rPr>
        <w:t xml:space="preserve">14. </w:t>
      </w:r>
      <w:r>
        <w:rPr>
          <w:rFonts w:ascii="Times New Roman" w:hAnsi="Times New Roman"/>
          <w:color w:val="000000" w:themeColor="text1"/>
          <w:sz w:val="28"/>
          <w:highlight w:val="white"/>
        </w:rPr>
        <w:t>Всеоб</w:t>
      </w:r>
      <w:r>
        <w:rPr>
          <w:rFonts w:ascii="Times New Roman" w:hAnsi="Times New Roman"/>
          <w:color w:val="000000" w:themeColor="text1"/>
          <w:sz w:val="28"/>
          <w:highlight w:val="white"/>
        </w:rPr>
        <w:t>щность как принцип права социального обеспечения – это: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C85D7E" w:rsidRDefault="0091100C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гарантированность социального обеспечения при наступлении всех социально значимых обстоятельств, установленных законом; </w:t>
      </w:r>
    </w:p>
    <w:p w:rsidR="00C85D7E" w:rsidRDefault="0091100C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многообразие видов социального обеспечения; </w:t>
      </w:r>
    </w:p>
    <w:p w:rsidR="00C85D7E" w:rsidRDefault="0091100C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>установление равной и одинаковой для каждого возможности при наступлении объективных социально-значимых обстоятельств получать определенные виды социальных выплат или услуг и не ограничивает ее по признакам пола, расы, национальности, языка, происхождения,</w:t>
      </w: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 xml:space="preserve"> места жительства, отношения к религии и другими условиями; </w:t>
      </w:r>
    </w:p>
    <w:p w:rsidR="00C85D7E" w:rsidRDefault="0091100C">
      <w:pPr>
        <w:pStyle w:val="aa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>зависимость социального обеспечения от возраста, условий прошлого труда (вредные, тяжелые, природно-климатические), состояния здоровья и других обстоятельств.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C85D7E" w:rsidRDefault="009110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>15. В каких случаях права и обязанн</w:t>
      </w:r>
      <w:r>
        <w:rPr>
          <w:rFonts w:ascii="Times New Roman" w:hAnsi="Times New Roman"/>
          <w:color w:val="000000" w:themeColor="text1"/>
          <w:sz w:val="28"/>
          <w:highlight w:val="white"/>
        </w:rPr>
        <w:t>ости субъектов права социального обеспечения могут устанавливаться договорным путем?</w:t>
      </w: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C85D7E" w:rsidRDefault="0091100C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 xml:space="preserve">по поводу обслуживания на дому; </w:t>
      </w:r>
    </w:p>
    <w:p w:rsidR="00C85D7E" w:rsidRDefault="0091100C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 поводу пенсии за выслугу лет; </w:t>
      </w:r>
    </w:p>
    <w:p w:rsidR="00C85D7E" w:rsidRDefault="0091100C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lastRenderedPageBreak/>
        <w:t xml:space="preserve">по поводу пособия на детей; </w:t>
      </w:r>
    </w:p>
    <w:p w:rsidR="00C85D7E" w:rsidRDefault="0091100C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>по поводу компенсационных выплат.</w:t>
      </w:r>
    </w:p>
    <w:p w:rsidR="00C85D7E" w:rsidRDefault="00C85D7E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C85D7E" w:rsidRDefault="0091100C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16. Социальное обслуживание – это: </w:t>
      </w:r>
    </w:p>
    <w:p w:rsidR="00C85D7E" w:rsidRDefault="00C85D7E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</w:p>
    <w:p w:rsidR="00C85D7E" w:rsidRDefault="0091100C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деятельность по предоставлению различных видов пенсий; </w:t>
      </w:r>
    </w:p>
    <w:p w:rsidR="00C85D7E" w:rsidRDefault="0091100C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деятельность по оказанию различных видов медицинских услуг, предоставляемых бесплатно в государственных и муниципальных учреждениях здравоохранения; </w:t>
      </w:r>
    </w:p>
    <w:p w:rsidR="00C85D7E" w:rsidRDefault="0091100C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>деятельность по предоставлению различных видов пос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обий; </w:t>
      </w:r>
    </w:p>
    <w:p w:rsidR="00C85D7E" w:rsidRDefault="0091100C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  <w:u w:val="single"/>
        </w:rPr>
        <w:t>деятельность по оказанию различных видов материальной помощи, социальных услуг, предоставляемых бесплатно или на льготных условиях.</w:t>
      </w:r>
    </w:p>
    <w:p w:rsidR="00C85D7E" w:rsidRDefault="00C85D7E">
      <w:pPr>
        <w:spacing w:after="0" w:line="240" w:lineRule="auto"/>
        <w:ind w:left="360"/>
        <w:jc w:val="both"/>
        <w:rPr>
          <w:color w:val="333333"/>
          <w:sz w:val="27"/>
          <w:highlight w:val="white"/>
        </w:rPr>
      </w:pPr>
    </w:p>
    <w:p w:rsidR="00C85D7E" w:rsidRDefault="00C85D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85D7E" w:rsidRDefault="00C85D7E">
      <w:pPr>
        <w:spacing w:after="0" w:line="23" w:lineRule="atLeast"/>
        <w:ind w:firstLine="851"/>
        <w:rPr>
          <w:rFonts w:ascii="Times New Roman" w:hAnsi="Times New Roman"/>
          <w:b/>
          <w:sz w:val="28"/>
        </w:rPr>
      </w:pPr>
    </w:p>
    <w:p w:rsidR="00C85D7E" w:rsidRDefault="0091100C">
      <w:pPr>
        <w:spacing w:after="0" w:line="23" w:lineRule="atLeast"/>
        <w:ind w:firstLine="85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4.2 Промежуточная аттестация по дисциплине</w:t>
      </w:r>
    </w:p>
    <w:p w:rsidR="00C85D7E" w:rsidRDefault="00C85D7E">
      <w:pPr>
        <w:spacing w:after="0"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C85D7E" w:rsidRDefault="0091100C">
      <w:pPr>
        <w:spacing w:after="0"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Вопросы к экзамену по дисциплине «Правовые основы социальной работы с </w:t>
      </w:r>
      <w:r>
        <w:rPr>
          <w:rFonts w:ascii="Times New Roman" w:hAnsi="Times New Roman"/>
          <w:b/>
          <w:sz w:val="28"/>
        </w:rPr>
        <w:t>отдельными категориями граждан»</w:t>
      </w:r>
    </w:p>
    <w:p w:rsidR="00C85D7E" w:rsidRDefault="00C85D7E">
      <w:pPr>
        <w:spacing w:after="0"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признаки социального государства, его основные функции и задачи.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социальной политики, ее характеристика.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Объект и субъекты и социальной политики.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Модели социальной политики и социальной работы.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</w:t>
      </w:r>
      <w:r>
        <w:rPr>
          <w:rFonts w:ascii="Times New Roman" w:hAnsi="Times New Roman"/>
          <w:sz w:val="28"/>
        </w:rPr>
        <w:t>е направления социальной политики в области социальной защиты пожилых, инвалидов, семьи, детей, молодежи и других категорий граждан.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Федеральный, региональный и муниципальный уровень формирования социальной политики.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работа как наука.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</w:t>
      </w:r>
      <w:r>
        <w:rPr>
          <w:rFonts w:ascii="Times New Roman" w:hAnsi="Times New Roman"/>
          <w:sz w:val="28"/>
        </w:rPr>
        <w:t xml:space="preserve"> работа как учебная дисциплина.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Правовые основы осуществления социальной работы как профессиональной деятельности: объекты, субъекты, цели социальной работы, основные аспекты социальной деятельности.</w:t>
      </w:r>
      <w:r>
        <w:rPr>
          <w:rFonts w:ascii="Times New Roman" w:hAnsi="Times New Roman"/>
          <w:b/>
          <w:i/>
          <w:sz w:val="28"/>
        </w:rPr>
        <w:t xml:space="preserve">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функции и виды деятельности социального работника.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Профессиональные роли социального работника.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социального обслуживания и социальной защиты населения.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 службы, работники и клиенты социальной службы.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Правовые основы, принципы и функции социального обслуживания.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Компетенция субъектов РФ и органов местного самоуправления в сфере социального обслуживания.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Социальные услуги: виды, формы, основания предоставления.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Деятельностная</w:t>
      </w:r>
      <w:proofErr w:type="spellEnd"/>
      <w:r>
        <w:rPr>
          <w:rFonts w:ascii="Times New Roman" w:hAnsi="Times New Roman"/>
          <w:sz w:val="28"/>
        </w:rPr>
        <w:t xml:space="preserve"> сущность социальной работы</w:t>
      </w:r>
      <w:r>
        <w:rPr>
          <w:rFonts w:ascii="Times New Roman" w:hAnsi="Times New Roman"/>
          <w:sz w:val="28"/>
        </w:rPr>
        <w:t xml:space="preserve">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Направления и формы социальной работы.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Типология социальных проблем семьи.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Государственно-правовые основы поддержки семьи.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работа с семьями группы риска: понятие, сущность, классификация.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Особенности социальной работы с неполными семьями.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 технологии социальной работы с многодетными семьями.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Социальная работа с малообеспеченными семьями.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направления социальной работы с семьями, воспитывающими детей.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направления социальной молодежной политики в России на соврем</w:t>
      </w:r>
      <w:r>
        <w:rPr>
          <w:rFonts w:ascii="Times New Roman" w:hAnsi="Times New Roman"/>
          <w:sz w:val="28"/>
        </w:rPr>
        <w:t xml:space="preserve">енном этапе.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 проблемы молодежи.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социализации подростков.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работы с </w:t>
      </w:r>
      <w:proofErr w:type="spellStart"/>
      <w:r>
        <w:rPr>
          <w:rFonts w:ascii="Times New Roman" w:hAnsi="Times New Roman"/>
          <w:sz w:val="28"/>
        </w:rPr>
        <w:t>дезадаптированными</w:t>
      </w:r>
      <w:proofErr w:type="spellEnd"/>
      <w:r>
        <w:rPr>
          <w:rFonts w:ascii="Times New Roman" w:hAnsi="Times New Roman"/>
          <w:sz w:val="28"/>
        </w:rPr>
        <w:t xml:space="preserve"> детьми и подростками группы риска.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Реабилитация детей с нарушением социальных связей.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геронтология, как основа организации рабо</w:t>
      </w:r>
      <w:r>
        <w:rPr>
          <w:rFonts w:ascii="Times New Roman" w:hAnsi="Times New Roman"/>
          <w:sz w:val="28"/>
        </w:rPr>
        <w:t xml:space="preserve">ты с пожилыми людьми.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Деятельность государства в интересах пожилых людей.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Социальное обслуживание и обеспечение пожилых людей.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инвалидности, ее виды.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Правовые основы социальной защиты инвалидов.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Реабилитация и </w:t>
      </w:r>
      <w:proofErr w:type="spellStart"/>
      <w:r>
        <w:rPr>
          <w:rFonts w:ascii="Times New Roman" w:hAnsi="Times New Roman"/>
          <w:sz w:val="28"/>
        </w:rPr>
        <w:t>абилитация</w:t>
      </w:r>
      <w:proofErr w:type="spellEnd"/>
      <w:r>
        <w:rPr>
          <w:rFonts w:ascii="Times New Roman" w:hAnsi="Times New Roman"/>
          <w:sz w:val="28"/>
        </w:rPr>
        <w:t xml:space="preserve"> инвалидов.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Безбарьерная</w:t>
      </w:r>
      <w:proofErr w:type="spellEnd"/>
      <w:r>
        <w:rPr>
          <w:rFonts w:ascii="Times New Roman" w:hAnsi="Times New Roman"/>
          <w:sz w:val="28"/>
        </w:rPr>
        <w:t xml:space="preserve"> среда для лиц с ограниченными возможностями здоровья.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Социальное сопровождение приемных семей.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Правовое основы принятия ребенка на воспитание в семью.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Нормативно – правовая основа при работе с лицами из групп риска, оказавшимися в трудной жизненной </w:t>
      </w:r>
      <w:r>
        <w:rPr>
          <w:rFonts w:ascii="Times New Roman" w:hAnsi="Times New Roman"/>
          <w:sz w:val="28"/>
        </w:rPr>
        <w:t>ситуации.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Материальная обеспеченность людей (малообеспеченных слоев населения</w:t>
      </w:r>
      <w:r>
        <w:rPr>
          <w:rFonts w:ascii="Times New Roman" w:hAnsi="Times New Roman"/>
          <w:b/>
          <w:sz w:val="28"/>
        </w:rPr>
        <w:t>)</w:t>
      </w:r>
      <w:r>
        <w:rPr>
          <w:rFonts w:ascii="Times New Roman" w:hAnsi="Times New Roman"/>
          <w:sz w:val="28"/>
        </w:rPr>
        <w:t xml:space="preserve">, ее показатели.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и методы социальной работы по повышению жизненного уровня малообеспеченных групп населения.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социальной работы в уголовно-исполнительной систем</w:t>
      </w:r>
      <w:r>
        <w:rPr>
          <w:rFonts w:ascii="Times New Roman" w:hAnsi="Times New Roman"/>
          <w:sz w:val="28"/>
        </w:rPr>
        <w:t xml:space="preserve">е.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Социальная адаптация женщин, освободившихся из мест лишения свободы.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Этика социальной работы. 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Профессионально-этический кодекс специалиста по социальной работе.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Научный и профессиональный подход к социальной работе в зарубежных странах.</w:t>
      </w:r>
    </w:p>
    <w:p w:rsidR="00C85D7E" w:rsidRDefault="0091100C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Тенденции совр</w:t>
      </w:r>
      <w:r>
        <w:rPr>
          <w:rFonts w:ascii="Times New Roman" w:hAnsi="Times New Roman"/>
          <w:sz w:val="28"/>
        </w:rPr>
        <w:t>еменной социальной работы за рубежом.</w:t>
      </w: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  <w:bookmarkStart w:id="0" w:name="_GoBack"/>
      <w:bookmarkEnd w:id="0"/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 w:line="240" w:lineRule="auto"/>
        <w:ind w:firstLine="709"/>
        <w:jc w:val="both"/>
      </w:pPr>
    </w:p>
    <w:p w:rsidR="00C85D7E" w:rsidRDefault="00C85D7E">
      <w:pPr>
        <w:spacing w:after="0"/>
        <w:jc w:val="both"/>
        <w:rPr>
          <w:rFonts w:ascii="Times New Roman" w:hAnsi="Times New Roman"/>
          <w:sz w:val="24"/>
        </w:rPr>
      </w:pPr>
    </w:p>
    <w:sectPr w:rsidR="00C85D7E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7F4C"/>
    <w:multiLevelType w:val="multilevel"/>
    <w:tmpl w:val="B3D687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57052"/>
    <w:multiLevelType w:val="multilevel"/>
    <w:tmpl w:val="9334C9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B0A84"/>
    <w:multiLevelType w:val="multilevel"/>
    <w:tmpl w:val="1C4A99B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555EE"/>
    <w:multiLevelType w:val="multilevel"/>
    <w:tmpl w:val="B7F61078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C5080"/>
    <w:multiLevelType w:val="multilevel"/>
    <w:tmpl w:val="177429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F3E11"/>
    <w:multiLevelType w:val="multilevel"/>
    <w:tmpl w:val="9850DD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31D85"/>
    <w:multiLevelType w:val="multilevel"/>
    <w:tmpl w:val="445E4D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A61D1"/>
    <w:multiLevelType w:val="multilevel"/>
    <w:tmpl w:val="A7CE27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C39E2"/>
    <w:multiLevelType w:val="multilevel"/>
    <w:tmpl w:val="C2F4A3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92A4D"/>
    <w:multiLevelType w:val="multilevel"/>
    <w:tmpl w:val="0F86DA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6593C"/>
    <w:multiLevelType w:val="multilevel"/>
    <w:tmpl w:val="3CC6E5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53090"/>
    <w:multiLevelType w:val="multilevel"/>
    <w:tmpl w:val="7DEAD8CA"/>
    <w:lvl w:ilvl="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35650FFA"/>
    <w:multiLevelType w:val="multilevel"/>
    <w:tmpl w:val="4D88D3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06AA5"/>
    <w:multiLevelType w:val="multilevel"/>
    <w:tmpl w:val="16E8297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54EB2"/>
    <w:multiLevelType w:val="multilevel"/>
    <w:tmpl w:val="A4C81D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F33C1"/>
    <w:multiLevelType w:val="multilevel"/>
    <w:tmpl w:val="5C8E4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33A30"/>
    <w:multiLevelType w:val="multilevel"/>
    <w:tmpl w:val="0750C18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820BC"/>
    <w:multiLevelType w:val="multilevel"/>
    <w:tmpl w:val="08AAC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8" w15:restartNumberingAfterBreak="0">
    <w:nsid w:val="55B13A53"/>
    <w:multiLevelType w:val="multilevel"/>
    <w:tmpl w:val="7932E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B17C6"/>
    <w:multiLevelType w:val="multilevel"/>
    <w:tmpl w:val="840C452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96655"/>
    <w:multiLevelType w:val="multilevel"/>
    <w:tmpl w:val="1FE4BE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D445C"/>
    <w:multiLevelType w:val="multilevel"/>
    <w:tmpl w:val="8DFC95A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B21BF"/>
    <w:multiLevelType w:val="multilevel"/>
    <w:tmpl w:val="BA54D3F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57E07"/>
    <w:multiLevelType w:val="multilevel"/>
    <w:tmpl w:val="5C545C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4C56"/>
    <w:multiLevelType w:val="multilevel"/>
    <w:tmpl w:val="68201E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01E1C"/>
    <w:multiLevelType w:val="multilevel"/>
    <w:tmpl w:val="899C87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877AB"/>
    <w:multiLevelType w:val="multilevel"/>
    <w:tmpl w:val="6884FD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CC0075"/>
    <w:multiLevelType w:val="multilevel"/>
    <w:tmpl w:val="5C186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33B0B"/>
    <w:multiLevelType w:val="multilevel"/>
    <w:tmpl w:val="CF184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9" w15:restartNumberingAfterBreak="0">
    <w:nsid w:val="6C8450C8"/>
    <w:multiLevelType w:val="multilevel"/>
    <w:tmpl w:val="BE1A6B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F18ED"/>
    <w:multiLevelType w:val="multilevel"/>
    <w:tmpl w:val="DA8A7CB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F563F"/>
    <w:multiLevelType w:val="multilevel"/>
    <w:tmpl w:val="DDD4A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C2489"/>
    <w:multiLevelType w:val="multilevel"/>
    <w:tmpl w:val="B78AA8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9"/>
  </w:num>
  <w:num w:numId="3">
    <w:abstractNumId w:val="12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20"/>
  </w:num>
  <w:num w:numId="9">
    <w:abstractNumId w:val="0"/>
  </w:num>
  <w:num w:numId="10">
    <w:abstractNumId w:val="21"/>
  </w:num>
  <w:num w:numId="11">
    <w:abstractNumId w:val="19"/>
  </w:num>
  <w:num w:numId="12">
    <w:abstractNumId w:val="6"/>
  </w:num>
  <w:num w:numId="13">
    <w:abstractNumId w:val="4"/>
  </w:num>
  <w:num w:numId="14">
    <w:abstractNumId w:val="16"/>
  </w:num>
  <w:num w:numId="15">
    <w:abstractNumId w:val="32"/>
  </w:num>
  <w:num w:numId="16">
    <w:abstractNumId w:val="25"/>
  </w:num>
  <w:num w:numId="17">
    <w:abstractNumId w:val="26"/>
  </w:num>
  <w:num w:numId="18">
    <w:abstractNumId w:val="17"/>
  </w:num>
  <w:num w:numId="19">
    <w:abstractNumId w:val="31"/>
  </w:num>
  <w:num w:numId="20">
    <w:abstractNumId w:val="22"/>
  </w:num>
  <w:num w:numId="21">
    <w:abstractNumId w:val="27"/>
  </w:num>
  <w:num w:numId="22">
    <w:abstractNumId w:val="15"/>
  </w:num>
  <w:num w:numId="23">
    <w:abstractNumId w:val="30"/>
  </w:num>
  <w:num w:numId="24">
    <w:abstractNumId w:val="7"/>
  </w:num>
  <w:num w:numId="25">
    <w:abstractNumId w:val="1"/>
  </w:num>
  <w:num w:numId="26">
    <w:abstractNumId w:val="23"/>
  </w:num>
  <w:num w:numId="27">
    <w:abstractNumId w:val="14"/>
  </w:num>
  <w:num w:numId="28">
    <w:abstractNumId w:val="24"/>
  </w:num>
  <w:num w:numId="29">
    <w:abstractNumId w:val="11"/>
  </w:num>
  <w:num w:numId="30">
    <w:abstractNumId w:val="13"/>
  </w:num>
  <w:num w:numId="31">
    <w:abstractNumId w:val="2"/>
  </w:num>
  <w:num w:numId="32">
    <w:abstractNumId w:val="18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D7E"/>
    <w:rsid w:val="0091100C"/>
    <w:rsid w:val="00C8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B6599"/>
  <w15:docId w15:val="{080EE39E-F9D9-4153-8F7F-0BB04FC2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Pr>
      <w:color w:val="0000FF" w:themeColor="hyperlink"/>
      <w:u w:val="single"/>
    </w:rPr>
  </w:style>
  <w:style w:type="character" w:styleId="a5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  <w:link w:val="a6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71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41181" TargetMode="External"/><Relationship Id="rId5" Type="http://schemas.openxmlformats.org/officeDocument/2006/relationships/hyperlink" Target="https://urait.ru/bcode/55178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4866</Words>
  <Characters>27738</Characters>
  <Application>Microsoft Office Word</Application>
  <DocSecurity>0</DocSecurity>
  <Lines>231</Lines>
  <Paragraphs>65</Paragraphs>
  <ScaleCrop>false</ScaleCrop>
  <Company/>
  <LinksUpToDate>false</LinksUpToDate>
  <CharactersWithSpaces>32539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Angelina</cp:lastModifiedBy>
  <cp:revision>2</cp:revision>
  <dcterms:created xsi:type="dcterms:W3CDTF">2024-05-23T08:33:00Z</dcterms:created>
  <dcterms:modified xsi:type="dcterms:W3CDTF">2024-05-23T08:34:00Z</dcterms:modified>
</cp:coreProperties>
</file>